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164A8" w:rsidRDefault="009164A8">
      <w:pPr>
        <w:adjustRightInd w:val="0"/>
        <w:snapToGrid w:val="0"/>
        <w:spacing w:line="600" w:lineRule="exact"/>
        <w:jc w:val="center"/>
        <w:rPr>
          <w:rFonts w:ascii="方正小标宋_GBK" w:eastAsia="方正小标宋_GBK" w:hAnsi="宋体" w:cs="方正小标宋_GBK" w:hint="eastAsia"/>
          <w:spacing w:val="4"/>
          <w:kern w:val="0"/>
          <w:sz w:val="44"/>
          <w:szCs w:val="44"/>
        </w:rPr>
      </w:pPr>
    </w:p>
    <w:p w:rsidR="009164A8" w:rsidRDefault="009164A8">
      <w:pPr>
        <w:adjustRightInd w:val="0"/>
        <w:snapToGrid w:val="0"/>
        <w:spacing w:line="600" w:lineRule="exact"/>
        <w:jc w:val="center"/>
        <w:rPr>
          <w:rFonts w:ascii="方正小标宋_GBK" w:eastAsia="方正小标宋_GBK" w:hAnsi="宋体" w:cs="方正小标宋_GBK" w:hint="eastAsia"/>
          <w:bCs/>
          <w:spacing w:val="4"/>
          <w:kern w:val="0"/>
          <w:sz w:val="44"/>
          <w:szCs w:val="44"/>
        </w:rPr>
      </w:pPr>
      <w:bookmarkStart w:id="0" w:name="_GoBack"/>
      <w:r>
        <w:rPr>
          <w:rFonts w:ascii="方正小标宋_GBK" w:eastAsia="方正小标宋_GBK" w:hAnsi="宋体" w:cs="方正小标宋_GBK" w:hint="eastAsia"/>
          <w:bCs/>
          <w:spacing w:val="4"/>
          <w:kern w:val="0"/>
          <w:sz w:val="44"/>
          <w:szCs w:val="44"/>
        </w:rPr>
        <w:t>养老产业统计分类（2020）</w:t>
      </w:r>
    </w:p>
    <w:bookmarkEnd w:id="0"/>
    <w:p w:rsidR="009164A8" w:rsidRDefault="009164A8">
      <w:pPr>
        <w:spacing w:line="600" w:lineRule="exact"/>
        <w:rPr>
          <w:rFonts w:ascii="黑体" w:eastAsia="黑体" w:hAnsi="黑体" w:cs="黑体" w:hint="eastAsia"/>
          <w:spacing w:val="-4"/>
          <w:kern w:val="0"/>
          <w:szCs w:val="32"/>
        </w:rPr>
      </w:pPr>
    </w:p>
    <w:p w:rsidR="009164A8" w:rsidRDefault="009164A8">
      <w:pPr>
        <w:spacing w:line="600" w:lineRule="exact"/>
        <w:ind w:firstLineChars="200" w:firstLine="624"/>
        <w:rPr>
          <w:rFonts w:ascii="黑体" w:eastAsia="黑体" w:hAnsi="黑体" w:hint="eastAsia"/>
          <w:spacing w:val="-4"/>
          <w:kern w:val="0"/>
          <w:szCs w:val="32"/>
        </w:rPr>
      </w:pPr>
      <w:r>
        <w:rPr>
          <w:rFonts w:ascii="黑体" w:eastAsia="黑体" w:hAnsi="黑体" w:cs="黑体" w:hint="eastAsia"/>
          <w:spacing w:val="-4"/>
          <w:kern w:val="0"/>
          <w:szCs w:val="32"/>
        </w:rPr>
        <w:t>一、分类目的</w:t>
      </w:r>
    </w:p>
    <w:p w:rsidR="009164A8" w:rsidRDefault="009164A8" w:rsidP="009164A8">
      <w:pPr>
        <w:spacing w:line="600" w:lineRule="exact"/>
        <w:ind w:firstLineChars="200" w:firstLine="640"/>
        <w:rPr>
          <w:rFonts w:ascii="仿宋_GB2312" w:hAnsi="仿宋" w:cs="仿宋_GB2312" w:hint="eastAsia"/>
          <w:kern w:val="0"/>
          <w:szCs w:val="32"/>
        </w:rPr>
      </w:pPr>
      <w:r>
        <w:rPr>
          <w:rFonts w:ascii="仿宋_GB2312" w:hAnsi="仿宋" w:cs="仿宋_GB2312" w:hint="eastAsia"/>
          <w:kern w:val="0"/>
          <w:szCs w:val="32"/>
        </w:rPr>
        <w:t>为积极应对人口老龄化，加快推进养老产业发展，科学界定养老产业统计范围，准确反映养老产业发展状况，依据《中华人民共和国老年人权益保障法》和党中央、国务院关于发展养老产业的决策部署,以《国民经济行业分类》（GB/T 4754-2017）为基础，制定本分类。</w:t>
      </w:r>
    </w:p>
    <w:p w:rsidR="009164A8" w:rsidRDefault="009164A8">
      <w:pPr>
        <w:spacing w:line="600" w:lineRule="exact"/>
        <w:ind w:firstLineChars="200" w:firstLine="624"/>
        <w:rPr>
          <w:rFonts w:ascii="黑体" w:eastAsia="黑体" w:hAnsi="黑体"/>
          <w:spacing w:val="-4"/>
          <w:kern w:val="0"/>
          <w:szCs w:val="32"/>
        </w:rPr>
      </w:pPr>
      <w:r>
        <w:rPr>
          <w:rFonts w:ascii="黑体" w:eastAsia="黑体" w:hAnsi="黑体" w:cs="黑体" w:hint="eastAsia"/>
          <w:spacing w:val="-4"/>
          <w:kern w:val="0"/>
          <w:szCs w:val="32"/>
        </w:rPr>
        <w:t>二、概念界定和分类范围</w:t>
      </w:r>
    </w:p>
    <w:p w:rsidR="009164A8" w:rsidRDefault="009164A8">
      <w:pPr>
        <w:spacing w:line="600" w:lineRule="exact"/>
        <w:ind w:firstLineChars="200" w:firstLine="640"/>
        <w:rPr>
          <w:rFonts w:ascii="仿宋_GB2312" w:hAnsi="仿宋" w:cs="仿宋_GB2312"/>
          <w:kern w:val="0"/>
          <w:szCs w:val="32"/>
        </w:rPr>
      </w:pPr>
      <w:r>
        <w:rPr>
          <w:rFonts w:ascii="仿宋_GB2312" w:hAnsi="仿宋" w:cs="仿宋" w:hint="eastAsia"/>
          <w:szCs w:val="32"/>
        </w:rPr>
        <w:t>养老产业，是以保障和改善老年人生活、健康、安全以及参与社会发展，实现老有所养、老有所医、老有所为、老有所学、老有所乐、老有所安等为目的，为社会公众提供各种养老及相关产品（货物和服务）的生产活动集合，包括</w:t>
      </w:r>
      <w:r>
        <w:rPr>
          <w:rFonts w:ascii="仿宋_GB2312" w:hAnsi="仿宋" w:cs="仿宋"/>
          <w:szCs w:val="32"/>
        </w:rPr>
        <w:t>专门为养老或老年人提供</w:t>
      </w:r>
      <w:r>
        <w:rPr>
          <w:rFonts w:ascii="仿宋_GB2312" w:hAnsi="仿宋" w:cs="仿宋" w:hint="eastAsia"/>
          <w:szCs w:val="32"/>
        </w:rPr>
        <w:t>产品</w:t>
      </w:r>
      <w:r>
        <w:rPr>
          <w:rFonts w:ascii="仿宋_GB2312" w:hAnsi="仿宋" w:cs="仿宋"/>
          <w:szCs w:val="32"/>
        </w:rPr>
        <w:t>的</w:t>
      </w:r>
      <w:r>
        <w:rPr>
          <w:rFonts w:ascii="仿宋_GB2312" w:hAnsi="仿宋" w:cs="仿宋" w:hint="eastAsia"/>
          <w:szCs w:val="32"/>
        </w:rPr>
        <w:t>活动，</w:t>
      </w:r>
      <w:r>
        <w:rPr>
          <w:rFonts w:ascii="仿宋_GB2312" w:hAnsi="仿宋" w:cs="仿宋"/>
          <w:szCs w:val="32"/>
        </w:rPr>
        <w:t>以及适合老年人的养老用品和相关产品制造</w:t>
      </w:r>
      <w:r>
        <w:rPr>
          <w:rFonts w:ascii="仿宋_GB2312" w:hAnsi="仿宋" w:cs="仿宋" w:hint="eastAsia"/>
          <w:szCs w:val="32"/>
        </w:rPr>
        <w:t>活动</w:t>
      </w:r>
      <w:r>
        <w:rPr>
          <w:rFonts w:ascii="仿宋_GB2312" w:hAnsi="仿宋" w:cs="仿宋"/>
          <w:szCs w:val="32"/>
        </w:rPr>
        <w:t>。</w:t>
      </w:r>
      <w:r>
        <w:rPr>
          <w:rFonts w:ascii="仿宋_GB2312" w:hAnsi="仿宋" w:cs="仿宋_GB2312" w:hint="eastAsia"/>
          <w:kern w:val="0"/>
          <w:szCs w:val="32"/>
        </w:rPr>
        <w:t>本分类将养老产业范围确定为：养老照护服务，老年医疗卫生服务，老年健康促进与社会参与，老年社会保障，养老教育培训和人力资源服务，养老金融服务，养老科技和智慧养老服务，养老公共管理，其他养老服务，老年用品及相关产品制造，老年用品及相关产品销售和租赁，养老设施建设等12个大类。</w:t>
      </w:r>
    </w:p>
    <w:p w:rsidR="009164A8" w:rsidRDefault="009164A8">
      <w:pPr>
        <w:spacing w:line="600" w:lineRule="exact"/>
        <w:ind w:firstLineChars="200" w:firstLine="640"/>
        <w:rPr>
          <w:rFonts w:ascii="仿宋_GB2312" w:hAnsi="仿宋" w:cs="仿宋_GB2312" w:hint="eastAsia"/>
          <w:kern w:val="0"/>
          <w:szCs w:val="32"/>
        </w:rPr>
      </w:pPr>
    </w:p>
    <w:p w:rsidR="009164A8" w:rsidRDefault="009164A8">
      <w:pPr>
        <w:spacing w:line="600" w:lineRule="exact"/>
        <w:ind w:firstLineChars="200" w:firstLine="624"/>
        <w:rPr>
          <w:rFonts w:ascii="黑体" w:eastAsia="黑体" w:hAnsi="黑体" w:cs="黑体"/>
          <w:spacing w:val="-4"/>
          <w:kern w:val="0"/>
          <w:szCs w:val="32"/>
        </w:rPr>
      </w:pPr>
      <w:r>
        <w:rPr>
          <w:rFonts w:ascii="黑体" w:eastAsia="黑体" w:hAnsi="黑体" w:cs="黑体" w:hint="eastAsia"/>
          <w:spacing w:val="-4"/>
          <w:kern w:val="0"/>
          <w:szCs w:val="32"/>
        </w:rPr>
        <w:lastRenderedPageBreak/>
        <w:t>三、编制原则</w:t>
      </w:r>
    </w:p>
    <w:p w:rsidR="009164A8" w:rsidRDefault="009164A8">
      <w:pPr>
        <w:spacing w:line="600" w:lineRule="exact"/>
        <w:ind w:firstLineChars="200" w:firstLine="640"/>
        <w:rPr>
          <w:rFonts w:ascii="仿宋_GB2312" w:hAnsi="仿宋" w:cs="仿宋_GB2312" w:hint="eastAsia"/>
          <w:kern w:val="0"/>
          <w:szCs w:val="32"/>
        </w:rPr>
      </w:pPr>
      <w:r>
        <w:rPr>
          <w:rFonts w:ascii="楷体_GB2312" w:eastAsia="楷体_GB2312" w:hAnsi="楷体" w:cs="仿宋_GB2312" w:hint="eastAsia"/>
          <w:kern w:val="0"/>
          <w:szCs w:val="32"/>
        </w:rPr>
        <w:t>（一）以国家相关法律和中共中央、国务院有关文件为指导。</w:t>
      </w:r>
      <w:r>
        <w:rPr>
          <w:rFonts w:ascii="仿宋_GB2312" w:hAnsi="仿宋" w:cs="仿宋_GB2312" w:hint="eastAsia"/>
          <w:kern w:val="0"/>
          <w:szCs w:val="32"/>
        </w:rPr>
        <w:t>本分类以《中华人民共和国老年人权益保障法》和中共中央、国务院印发的《国家积极应对人口老龄化中长期规划》和推动高质量发展的相关文件、《国务院关于印发“十三五”国家老龄事业发展和养老体系建设规划的通知》《国务院关于加快发展养老服务业的若干意见》</w:t>
      </w:r>
      <w:r>
        <w:rPr>
          <w:rFonts w:ascii="仿宋_GB2312" w:hAnsi="仿宋" w:cs="仿宋"/>
          <w:szCs w:val="32"/>
        </w:rPr>
        <w:t>《</w:t>
      </w:r>
      <w:r>
        <w:rPr>
          <w:rFonts w:ascii="仿宋_GB2312" w:hAnsi="仿宋" w:cs="仿宋" w:hint="eastAsia"/>
          <w:szCs w:val="32"/>
        </w:rPr>
        <w:t>国务院办公厅关于</w:t>
      </w:r>
      <w:r>
        <w:rPr>
          <w:rFonts w:ascii="仿宋_GB2312" w:hAnsi="仿宋" w:cs="仿宋"/>
          <w:szCs w:val="32"/>
        </w:rPr>
        <w:t>推进养老服务发展的意见》</w:t>
      </w:r>
      <w:r>
        <w:rPr>
          <w:rFonts w:ascii="仿宋_GB2312" w:hAnsi="仿宋" w:cs="仿宋_GB2312" w:hint="eastAsia"/>
          <w:kern w:val="0"/>
          <w:szCs w:val="32"/>
        </w:rPr>
        <w:t>以及各细分领域政策文件提出的重点任务为指导，确定养老产业的基本范围。</w:t>
      </w:r>
    </w:p>
    <w:p w:rsidR="009164A8" w:rsidRDefault="009164A8">
      <w:pPr>
        <w:spacing w:line="600" w:lineRule="exact"/>
        <w:ind w:firstLineChars="200" w:firstLine="640"/>
        <w:rPr>
          <w:rFonts w:ascii="仿宋_GB2312" w:hAnsi="仿宋" w:cs="仿宋_GB2312"/>
          <w:kern w:val="0"/>
          <w:szCs w:val="32"/>
        </w:rPr>
      </w:pPr>
      <w:r>
        <w:rPr>
          <w:rFonts w:ascii="楷体_GB2312" w:eastAsia="楷体_GB2312" w:hAnsi="楷体" w:cs="仿宋_GB2312" w:hint="eastAsia"/>
          <w:kern w:val="0"/>
          <w:szCs w:val="32"/>
        </w:rPr>
        <w:t>（二）以《国民经济行业分类》为基础。</w:t>
      </w:r>
      <w:r>
        <w:rPr>
          <w:rFonts w:ascii="仿宋_GB2312" w:hAnsi="仿宋" w:cs="仿宋_GB2312" w:hint="eastAsia"/>
          <w:kern w:val="0"/>
          <w:szCs w:val="32"/>
        </w:rPr>
        <w:t>本分类以《国民经济行业分类》（GB/T 4754-2017）为基础，是对国民经济行业分类中符合养老产业特征相关活动的再分类。</w:t>
      </w:r>
    </w:p>
    <w:p w:rsidR="009164A8" w:rsidRDefault="009164A8">
      <w:pPr>
        <w:spacing w:line="600" w:lineRule="exact"/>
        <w:ind w:firstLineChars="200" w:firstLine="640"/>
        <w:rPr>
          <w:rFonts w:ascii="仿宋_GB2312" w:hAnsi="仿宋" w:cs="仿宋_GB2312" w:hint="eastAsia"/>
          <w:kern w:val="0"/>
          <w:szCs w:val="32"/>
        </w:rPr>
      </w:pPr>
      <w:r>
        <w:rPr>
          <w:rFonts w:ascii="楷体_GB2312" w:eastAsia="楷体_GB2312" w:hAnsi="楷体" w:cs="仿宋_GB2312" w:hint="eastAsia"/>
          <w:kern w:val="0"/>
          <w:szCs w:val="32"/>
        </w:rPr>
        <w:t>（三）突出养老服务和我国应对人口老龄化的养老及</w:t>
      </w:r>
      <w:r>
        <w:rPr>
          <w:rFonts w:ascii="楷体_GB2312" w:eastAsia="楷体_GB2312" w:hAnsi="楷体" w:cs="仿宋_GB2312"/>
          <w:kern w:val="0"/>
          <w:szCs w:val="32"/>
        </w:rPr>
        <w:t>相关</w:t>
      </w:r>
      <w:r>
        <w:rPr>
          <w:rFonts w:ascii="楷体_GB2312" w:eastAsia="楷体_GB2312" w:hAnsi="楷体" w:cs="仿宋_GB2312" w:hint="eastAsia"/>
          <w:kern w:val="0"/>
          <w:szCs w:val="32"/>
        </w:rPr>
        <w:t>产品供给状况。</w:t>
      </w:r>
      <w:r>
        <w:rPr>
          <w:rFonts w:ascii="仿宋_GB2312" w:hAnsi="仿宋" w:cs="仿宋_GB2312" w:hint="eastAsia"/>
          <w:kern w:val="0"/>
          <w:szCs w:val="32"/>
        </w:rPr>
        <w:t>本分类以反映我国应对人口老龄化的养老及</w:t>
      </w:r>
      <w:r>
        <w:rPr>
          <w:rFonts w:ascii="仿宋_GB2312" w:hAnsi="仿宋" w:cs="仿宋_GB2312"/>
          <w:kern w:val="0"/>
          <w:szCs w:val="32"/>
        </w:rPr>
        <w:t>相关</w:t>
      </w:r>
      <w:r>
        <w:rPr>
          <w:rFonts w:ascii="仿宋_GB2312" w:hAnsi="仿宋" w:cs="仿宋_GB2312" w:hint="eastAsia"/>
          <w:kern w:val="0"/>
          <w:szCs w:val="32"/>
        </w:rPr>
        <w:t>产品供给为基础，充分考虑了提升养老服务质量等养老产业发展政策要求和养老产业新业态新模式，涵盖第二产业、第三产业中涉及养老产业的全部内容。</w:t>
      </w:r>
    </w:p>
    <w:p w:rsidR="009164A8" w:rsidRDefault="009164A8">
      <w:pPr>
        <w:spacing w:line="600" w:lineRule="exact"/>
        <w:ind w:firstLineChars="200" w:firstLine="624"/>
        <w:rPr>
          <w:rFonts w:ascii="黑体" w:eastAsia="黑体" w:hAnsi="黑体" w:cs="黑体"/>
          <w:spacing w:val="-4"/>
          <w:kern w:val="0"/>
          <w:szCs w:val="32"/>
        </w:rPr>
      </w:pPr>
      <w:r>
        <w:rPr>
          <w:rFonts w:ascii="黑体" w:eastAsia="黑体" w:hAnsi="黑体" w:cs="黑体" w:hint="eastAsia"/>
          <w:spacing w:val="-4"/>
          <w:kern w:val="0"/>
          <w:szCs w:val="32"/>
        </w:rPr>
        <w:t>四、结构与编码</w:t>
      </w:r>
    </w:p>
    <w:p w:rsidR="009164A8" w:rsidRDefault="009164A8">
      <w:pPr>
        <w:spacing w:line="600" w:lineRule="exact"/>
        <w:ind w:firstLineChars="200" w:firstLine="640"/>
        <w:rPr>
          <w:rFonts w:ascii="仿宋_GB2312" w:hAnsi="仿宋" w:cs="仿宋_GB2312" w:hint="eastAsia"/>
          <w:kern w:val="0"/>
          <w:szCs w:val="32"/>
        </w:rPr>
      </w:pPr>
      <w:r>
        <w:rPr>
          <w:rFonts w:ascii="仿宋_GB2312" w:hAnsi="仿宋" w:cs="仿宋_GB2312" w:hint="eastAsia"/>
          <w:kern w:val="0"/>
          <w:szCs w:val="32"/>
        </w:rPr>
        <w:t>本分类采用线分类法和分层次编码方法，将养老产业划分为三层，分别用阿拉伯数字编码表示。第一层为大类，用2位数字表示，共有12个大类；第二层为中类，用3位数字表示，前两位为大类代码，共有51个中类；第三层为小类，用4位数</w:t>
      </w:r>
      <w:r>
        <w:rPr>
          <w:rFonts w:ascii="仿宋_GB2312" w:hAnsi="仿宋" w:cs="仿宋_GB2312" w:hint="eastAsia"/>
          <w:kern w:val="0"/>
          <w:szCs w:val="32"/>
        </w:rPr>
        <w:lastRenderedPageBreak/>
        <w:t>字表示，前三位为中类代码，共有79个小类。</w:t>
      </w:r>
    </w:p>
    <w:p w:rsidR="009164A8" w:rsidRDefault="009164A8">
      <w:pPr>
        <w:widowControl/>
        <w:spacing w:line="600" w:lineRule="exact"/>
        <w:ind w:firstLineChars="200" w:firstLine="624"/>
        <w:rPr>
          <w:rFonts w:ascii="仿宋_GB2312" w:hAnsi="宋体" w:cs="宋体"/>
          <w:spacing w:val="-4"/>
          <w:kern w:val="0"/>
          <w:szCs w:val="32"/>
        </w:rPr>
      </w:pPr>
      <w:r>
        <w:rPr>
          <w:rFonts w:ascii="仿宋_GB2312" w:hAnsi="宋体" w:cs="宋体" w:hint="eastAsia"/>
          <w:spacing w:val="-4"/>
          <w:kern w:val="0"/>
          <w:szCs w:val="32"/>
        </w:rPr>
        <w:t>本分类代码结构:</w:t>
      </w:r>
    </w:p>
    <w:p w:rsidR="009164A8" w:rsidRDefault="00C745B0">
      <w:pPr>
        <w:pStyle w:val="p0"/>
        <w:widowControl w:val="0"/>
        <w:overflowPunct w:val="0"/>
        <w:ind w:firstLineChars="200" w:firstLine="640"/>
        <w:jc w:val="both"/>
        <w:rPr>
          <w:rFonts w:ascii="仿宋_GB2312" w:eastAsia="仿宋_GB2312" w:hAnsi="黑体"/>
          <w:spacing w:val="-4"/>
          <w:sz w:val="32"/>
          <w:szCs w:val="32"/>
        </w:rPr>
      </w:pPr>
      <w:r>
        <w:rPr>
          <w:rFonts w:ascii="仿宋_GB2312" w:eastAsia="仿宋_GB2312" w:hAnsi="黑体"/>
          <w:noProof/>
          <w:spacing w:val="-4"/>
          <w:sz w:val="32"/>
          <w:szCs w:val="32"/>
        </w:rPr>
        <mc:AlternateContent>
          <mc:Choice Requires="wps">
            <w:drawing>
              <wp:anchor distT="0" distB="0" distL="114300" distR="114300" simplePos="0" relativeHeight="251652608" behindDoc="0" locked="0" layoutInCell="1" allowOverlap="1">
                <wp:simplePos x="0" y="0"/>
                <wp:positionH relativeFrom="column">
                  <wp:posOffset>1095375</wp:posOffset>
                </wp:positionH>
                <wp:positionV relativeFrom="paragraph">
                  <wp:posOffset>323850</wp:posOffset>
                </wp:positionV>
                <wp:extent cx="635" cy="951230"/>
                <wp:effectExtent l="8255" t="6985" r="10160" b="1333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1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EB9194" id="_x0000_t32" coordsize="21600,21600" o:spt="32" o:oned="t" path="m,l21600,21600e" filled="f">
                <v:path arrowok="t" fillok="f" o:connecttype="none"/>
                <o:lock v:ext="edit" shapetype="t"/>
              </v:shapetype>
              <v:shape id="AutoShape 2" o:spid="_x0000_s1026" type="#_x0000_t32" style="position:absolute;left:0;text-align:left;margin-left:86.25pt;margin-top:25.5pt;width:.05pt;height:74.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"/>
            </w:pict>
          </mc:Fallback>
        </mc:AlternateContent>
      </w:r>
      <w:r>
        <w:rPr>
          <w:rFonts w:ascii="仿宋_GB2312" w:eastAsia="仿宋_GB2312" w:hAnsi="黑体"/>
          <w:noProof/>
          <w:spacing w:val="-4"/>
          <w:sz w:val="32"/>
          <w:szCs w:val="32"/>
        </w:rPr>
        <mc:AlternateContent>
          <mc:Choice Requires="wps">
            <w:drawing>
              <wp:anchor distT="0" distB="0" distL="114300" distR="114300" simplePos="0" relativeHeight="251653632" behindDoc="0" locked="0" layoutInCell="1" allowOverlap="1">
                <wp:simplePos x="0" y="0"/>
                <wp:positionH relativeFrom="column">
                  <wp:posOffset>638175</wp:posOffset>
                </wp:positionH>
                <wp:positionV relativeFrom="paragraph">
                  <wp:posOffset>323850</wp:posOffset>
                </wp:positionV>
                <wp:extent cx="635" cy="1676400"/>
                <wp:effectExtent l="8255" t="6985" r="10160" b="1206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318DC" id="AutoShape 3" o:spid="_x0000_s1026" type="#_x0000_t32" style="position:absolute;left:0;text-align:left;margin-left:50.25pt;margin-top:25.5pt;width:.05pt;height:1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"/>
            </w:pict>
          </mc:Fallback>
        </mc:AlternateContent>
      </w:r>
      <w:r>
        <w:rPr>
          <w:rFonts w:ascii="仿宋_GB2312" w:eastAsia="仿宋_GB2312" w:hAnsi="黑体"/>
          <w:noProof/>
          <w:spacing w:val="-4"/>
          <w:sz w:val="32"/>
          <w:szCs w:val="32"/>
        </w:rPr>
        <mc:AlternateContent>
          <mc:Choice Requires="wps">
            <w:drawing>
              <wp:anchor distT="0" distB="0" distL="114300" distR="114300" simplePos="0" relativeHeight="251654656" behindDoc="0" locked="0" layoutInCell="1" allowOverlap="1">
                <wp:simplePos x="0" y="0"/>
                <wp:positionH relativeFrom="column">
                  <wp:posOffset>1495425</wp:posOffset>
                </wp:positionH>
                <wp:positionV relativeFrom="paragraph">
                  <wp:posOffset>323850</wp:posOffset>
                </wp:positionV>
                <wp:extent cx="635" cy="238125"/>
                <wp:effectExtent l="8255" t="6985" r="10160" b="1206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BE2CCF" id="AutoShape 4" o:spid="_x0000_s1026" type="#_x0000_t32" style="position:absolute;left:0;text-align:left;margin-left:117.75pt;margin-top:25.5pt;width:.05pt;height:1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9cHgIAADw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"/>
            </w:pict>
          </mc:Fallback>
        </mc:AlternateContent>
      </w:r>
      <w:r>
        <w:rPr>
          <w:rFonts w:ascii="仿宋_GB2312" w:eastAsia="仿宋_GB2312" w:hAnsi="黑体"/>
          <w:noProof/>
          <w:spacing w:val="-4"/>
          <w:sz w:val="32"/>
          <w:szCs w:val="32"/>
        </w:rPr>
        <mc:AlternateContent>
          <mc:Choice Requires="wps">
            <w:drawing>
              <wp:anchor distT="0" distB="0" distL="114300" distR="114300" simplePos="0" relativeHeight="251656704" behindDoc="0" locked="0" layoutInCell="1" allowOverlap="1">
                <wp:simplePos x="0" y="0"/>
                <wp:positionH relativeFrom="column">
                  <wp:posOffset>438150</wp:posOffset>
                </wp:positionH>
                <wp:positionV relativeFrom="paragraph">
                  <wp:posOffset>323850</wp:posOffset>
                </wp:positionV>
                <wp:extent cx="371475" cy="0"/>
                <wp:effectExtent l="8255" t="6985" r="10795" b="1206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4C47B" id="AutoShape 5" o:spid="_x0000_s1026" type="#_x0000_t32" style="position:absolute;left:0;text-align:left;margin-left:34.5pt;margin-top:25.5pt;width:29.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uw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"/>
            </w:pict>
          </mc:Fallback>
        </mc:AlternateContent>
      </w:r>
      <w:r>
        <w:rPr>
          <w:rFonts w:ascii="仿宋_GB2312" w:eastAsia="仿宋_GB2312" w:hAnsi="黑体"/>
          <w:noProof/>
          <w:spacing w:val="-4"/>
          <w:sz w:val="32"/>
          <w:szCs w:val="32"/>
        </w:rPr>
        <mc:AlternateContent>
          <mc:Choice Requires="wps">
            <w:drawing>
              <wp:anchor distT="0" distB="0" distL="114300" distR="114300" simplePos="0" relativeHeight="251660800" behindDoc="0" locked="0" layoutInCell="1" allowOverlap="1">
                <wp:simplePos x="0" y="0"/>
                <wp:positionH relativeFrom="column">
                  <wp:posOffset>1400175</wp:posOffset>
                </wp:positionH>
                <wp:positionV relativeFrom="paragraph">
                  <wp:posOffset>323850</wp:posOffset>
                </wp:positionV>
                <wp:extent cx="190500" cy="0"/>
                <wp:effectExtent l="8255" t="6985" r="10795" b="1206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A4045" id="AutoShape 6" o:spid="_x0000_s1026" type="#_x0000_t32" style="position:absolute;left:0;text-align:left;margin-left:110.25pt;margin-top:25.5pt;width:1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t+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"/>
            </w:pict>
          </mc:Fallback>
        </mc:AlternateContent>
      </w:r>
      <w:r>
        <w:rPr>
          <w:rFonts w:ascii="仿宋_GB2312" w:eastAsia="仿宋_GB2312" w:hAnsi="黑体"/>
          <w:noProof/>
          <w:spacing w:val="-4"/>
          <w:sz w:val="32"/>
          <w:szCs w:val="32"/>
        </w:rPr>
        <mc:AlternateContent>
          <mc:Choice Requires="wps">
            <w:drawing>
              <wp:anchor distT="0" distB="0" distL="114300" distR="114300" simplePos="0" relativeHeight="251655680" behindDoc="0" locked="0" layoutInCell="1" allowOverlap="1">
                <wp:simplePos x="0" y="0"/>
                <wp:positionH relativeFrom="column">
                  <wp:posOffset>1000125</wp:posOffset>
                </wp:positionH>
                <wp:positionV relativeFrom="paragraph">
                  <wp:posOffset>323850</wp:posOffset>
                </wp:positionV>
                <wp:extent cx="190500" cy="0"/>
                <wp:effectExtent l="8255" t="6985" r="10795" b="1206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14835" id="AutoShape 7" o:spid="_x0000_s1026" type="#_x0000_t32" style="position:absolute;left:0;text-align:left;margin-left:78.75pt;margin-top:25.5pt;width:1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GTL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"/>
            </w:pict>
          </mc:Fallback>
        </mc:AlternateContent>
      </w:r>
      <w:r w:rsidR="009164A8">
        <w:rPr>
          <w:rFonts w:ascii="仿宋_GB2312" w:eastAsia="仿宋_GB2312" w:hAnsi="黑体" w:hint="eastAsia"/>
          <w:spacing w:val="-4"/>
          <w:sz w:val="32"/>
          <w:szCs w:val="32"/>
        </w:rPr>
        <w:t>××  ×  ×</w:t>
      </w:r>
    </w:p>
    <w:p w:rsidR="009164A8" w:rsidRDefault="00C745B0">
      <w:pPr>
        <w:pStyle w:val="p0"/>
        <w:widowControl w:val="0"/>
        <w:overflowPunct w:val="0"/>
        <w:ind w:firstLineChars="200" w:firstLine="640"/>
        <w:jc w:val="both"/>
        <w:rPr>
          <w:rFonts w:ascii="仿宋_GB2312" w:eastAsia="仿宋_GB2312" w:hAnsi="黑体"/>
          <w:spacing w:val="-4"/>
          <w:sz w:val="30"/>
          <w:szCs w:val="30"/>
        </w:rPr>
      </w:pPr>
      <w:r>
        <w:rPr>
          <w:rFonts w:ascii="仿宋_GB2312" w:eastAsia="仿宋_GB2312" w:hAnsi="黑体"/>
          <w:noProof/>
          <w:spacing w:val="-4"/>
          <w:sz w:val="32"/>
          <w:szCs w:val="32"/>
        </w:rPr>
        <mc:AlternateContent>
          <mc:Choice Requires="wps">
            <w:drawing>
              <wp:anchor distT="0" distB="0" distL="114300" distR="114300" simplePos="0" relativeHeight="251662848" behindDoc="0" locked="0" layoutInCell="1" allowOverlap="1">
                <wp:simplePos x="0" y="0"/>
                <wp:positionH relativeFrom="column">
                  <wp:posOffset>4316095</wp:posOffset>
                </wp:positionH>
                <wp:positionV relativeFrom="paragraph">
                  <wp:posOffset>43815</wp:posOffset>
                </wp:positionV>
                <wp:extent cx="635" cy="1257300"/>
                <wp:effectExtent l="9525" t="12700" r="8890" b="63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57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2B4E8" id="AutoShape 8" o:spid="_x0000_s1026" type="#_x0000_t32" style="position:absolute;left:0;text-align:left;margin-left:339.85pt;margin-top:3.45pt;width:.05pt;height:9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XCaIgIAAD0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"/>
            </w:pict>
          </mc:Fallback>
        </mc:AlternateContent>
      </w:r>
      <w:r>
        <w:rPr>
          <w:rFonts w:ascii="仿宋_GB2312" w:eastAsia="仿宋_GB2312" w:hAnsi="黑体"/>
          <w:noProof/>
          <w:spacing w:val="-4"/>
          <w:sz w:val="32"/>
          <w:szCs w:val="32"/>
        </w:rPr>
        <mc:AlternateContent>
          <mc:Choice Requires="wps">
            <w:drawing>
              <wp:anchor distT="0" distB="0" distL="114300" distR="114300" simplePos="0" relativeHeight="251657728" behindDoc="0" locked="0" layoutInCell="1" allowOverlap="1">
                <wp:simplePos x="0" y="0"/>
                <wp:positionH relativeFrom="column">
                  <wp:posOffset>1495425</wp:posOffset>
                </wp:positionH>
                <wp:positionV relativeFrom="paragraph">
                  <wp:posOffset>171450</wp:posOffset>
                </wp:positionV>
                <wp:extent cx="972820" cy="0"/>
                <wp:effectExtent l="8255" t="6985" r="9525" b="120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A0317" id="AutoShape 9" o:spid="_x0000_s1026" type="#_x0000_t32" style="position:absolute;left:0;text-align:left;margin-left:117.75pt;margin-top:13.5pt;width:76.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2CHQIAADo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"/>
            </w:pict>
          </mc:Fallback>
        </mc:AlternateContent>
      </w:r>
      <w:r w:rsidR="009164A8">
        <w:rPr>
          <w:rFonts w:ascii="仿宋_GB2312" w:eastAsia="仿宋_GB2312" w:hAnsi="黑体" w:hint="eastAsia"/>
          <w:spacing w:val="-4"/>
          <w:sz w:val="32"/>
          <w:szCs w:val="32"/>
        </w:rPr>
        <w:t xml:space="preserve">                     </w:t>
      </w:r>
      <w:r w:rsidR="009164A8">
        <w:rPr>
          <w:rFonts w:ascii="仿宋_GB2312" w:eastAsia="仿宋_GB2312" w:hAnsi="黑体" w:hint="eastAsia"/>
          <w:spacing w:val="-4"/>
          <w:sz w:val="30"/>
          <w:szCs w:val="30"/>
        </w:rPr>
        <w:t>（数字）小类顺序码</w:t>
      </w:r>
    </w:p>
    <w:p w:rsidR="009164A8" w:rsidRDefault="009164A8">
      <w:pPr>
        <w:pStyle w:val="p0"/>
        <w:widowControl w:val="0"/>
        <w:overflowPunct w:val="0"/>
        <w:ind w:firstLineChars="2400" w:firstLine="7008"/>
        <w:jc w:val="both"/>
        <w:rPr>
          <w:rFonts w:ascii="仿宋_GB2312" w:eastAsia="仿宋_GB2312" w:hAnsi="黑体"/>
          <w:spacing w:val="-4"/>
          <w:sz w:val="32"/>
          <w:szCs w:val="32"/>
        </w:rPr>
      </w:pPr>
      <w:r>
        <w:rPr>
          <w:rFonts w:ascii="仿宋_GB2312" w:eastAsia="仿宋_GB2312" w:hAnsi="黑体" w:hint="eastAsia"/>
          <w:spacing w:val="-4"/>
          <w:sz w:val="30"/>
          <w:szCs w:val="30"/>
        </w:rPr>
        <w:t>小类代码</w:t>
      </w:r>
    </w:p>
    <w:p w:rsidR="009164A8" w:rsidRDefault="00C745B0">
      <w:pPr>
        <w:pStyle w:val="p0"/>
        <w:widowControl w:val="0"/>
        <w:overflowPunct w:val="0"/>
        <w:ind w:firstLineChars="800" w:firstLine="2400"/>
        <w:jc w:val="both"/>
        <w:rPr>
          <w:rFonts w:ascii="仿宋_GB2312" w:eastAsia="仿宋_GB2312" w:hAnsi="黑体"/>
          <w:spacing w:val="-4"/>
          <w:sz w:val="30"/>
          <w:szCs w:val="30"/>
        </w:rPr>
      </w:pPr>
      <w:r>
        <w:rPr>
          <w:rFonts w:ascii="仿宋_GB2312" w:eastAsia="仿宋_GB2312" w:hAnsi="黑体"/>
          <w:noProof/>
          <w:spacing w:val="-4"/>
          <w:sz w:val="30"/>
          <w:szCs w:val="30"/>
        </w:rPr>
        <mc:AlternateContent>
          <mc:Choice Requires="wps">
            <w:drawing>
              <wp:anchor distT="0" distB="0" distL="114300" distR="114300" simplePos="0" relativeHeight="251661824" behindDoc="0" locked="0" layoutInCell="1" allowOverlap="1">
                <wp:simplePos x="0" y="0"/>
                <wp:positionH relativeFrom="column">
                  <wp:posOffset>3344545</wp:posOffset>
                </wp:positionH>
                <wp:positionV relativeFrom="paragraph">
                  <wp:posOffset>69850</wp:posOffset>
                </wp:positionV>
                <wp:extent cx="635" cy="857250"/>
                <wp:effectExtent l="9525" t="5715" r="8890" b="1333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C7FBC" id="AutoShape 10" o:spid="_x0000_s1026" type="#_x0000_t32" style="position:absolute;left:0;text-align:left;margin-left:263.35pt;margin-top:5.5pt;width:.05pt;height: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zPcIgIAAD0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"/>
            </w:pict>
          </mc:Fallback>
        </mc:AlternateContent>
      </w:r>
      <w:r>
        <w:rPr>
          <w:rFonts w:ascii="仿宋_GB2312" w:eastAsia="仿宋_GB2312" w:hAnsi="黑体"/>
          <w:noProof/>
          <w:spacing w:val="-4"/>
          <w:sz w:val="30"/>
          <w:szCs w:val="30"/>
        </w:rPr>
        <mc:AlternateContent>
          <mc:Choice Requires="wps">
            <w:drawing>
              <wp:anchor distT="0" distB="0" distL="114300" distR="114300" simplePos="0" relativeHeight="251658752" behindDoc="0" locked="0" layoutInCell="1" allowOverlap="1">
                <wp:simplePos x="0" y="0"/>
                <wp:positionH relativeFrom="column">
                  <wp:posOffset>1095375</wp:posOffset>
                </wp:positionH>
                <wp:positionV relativeFrom="paragraph">
                  <wp:posOffset>136525</wp:posOffset>
                </wp:positionV>
                <wp:extent cx="495300" cy="0"/>
                <wp:effectExtent l="8255" t="5715" r="10795" b="1333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92E75" id="AutoShape 11" o:spid="_x0000_s1026" type="#_x0000_t32" style="position:absolute;left:0;text-align:left;margin-left:86.25pt;margin-top:10.75pt;width:3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8q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"/>
            </w:pict>
          </mc:Fallback>
        </mc:AlternateContent>
      </w:r>
      <w:r w:rsidR="009164A8">
        <w:rPr>
          <w:rFonts w:ascii="仿宋_GB2312" w:eastAsia="仿宋_GB2312" w:hAnsi="黑体" w:hint="eastAsia"/>
          <w:spacing w:val="-4"/>
          <w:sz w:val="30"/>
          <w:szCs w:val="30"/>
        </w:rPr>
        <w:t xml:space="preserve">（数字）中类顺序码              </w:t>
      </w:r>
    </w:p>
    <w:p w:rsidR="009164A8" w:rsidRDefault="009164A8">
      <w:pPr>
        <w:pStyle w:val="p0"/>
        <w:widowControl w:val="0"/>
        <w:overflowPunct w:val="0"/>
        <w:ind w:firstLineChars="1850" w:firstLine="5402"/>
        <w:jc w:val="both"/>
        <w:rPr>
          <w:rFonts w:ascii="仿宋_GB2312" w:eastAsia="仿宋_GB2312" w:hAnsi="黑体"/>
          <w:spacing w:val="-4"/>
          <w:sz w:val="30"/>
          <w:szCs w:val="30"/>
        </w:rPr>
      </w:pPr>
      <w:r>
        <w:rPr>
          <w:rFonts w:ascii="仿宋_GB2312" w:eastAsia="仿宋_GB2312" w:hAnsi="黑体" w:hint="eastAsia"/>
          <w:spacing w:val="-4"/>
          <w:sz w:val="30"/>
          <w:szCs w:val="30"/>
        </w:rPr>
        <w:t>中类代码</w:t>
      </w:r>
    </w:p>
    <w:p w:rsidR="009164A8" w:rsidRDefault="009164A8">
      <w:pPr>
        <w:pStyle w:val="p0"/>
        <w:widowControl w:val="0"/>
        <w:overflowPunct w:val="0"/>
        <w:ind w:firstLineChars="800" w:firstLine="2336"/>
        <w:jc w:val="both"/>
        <w:rPr>
          <w:rFonts w:ascii="仿宋_GB2312" w:eastAsia="仿宋_GB2312" w:hAnsi="黑体"/>
          <w:spacing w:val="-4"/>
          <w:sz w:val="30"/>
          <w:szCs w:val="30"/>
        </w:rPr>
      </w:pPr>
      <w:r>
        <w:rPr>
          <w:rFonts w:ascii="仿宋_GB2312" w:eastAsia="仿宋_GB2312" w:hAnsi="黑体" w:hint="eastAsia"/>
          <w:spacing w:val="-4"/>
          <w:sz w:val="30"/>
          <w:szCs w:val="30"/>
        </w:rPr>
        <w:t xml:space="preserve">  </w:t>
      </w:r>
      <w:r w:rsidR="00C745B0">
        <w:rPr>
          <w:rFonts w:ascii="仿宋_GB2312" w:eastAsia="仿宋_GB2312" w:hAnsi="黑体"/>
          <w:noProof/>
          <w:spacing w:val="-4"/>
          <w:sz w:val="30"/>
          <w:szCs w:val="30"/>
        </w:rPr>
        <mc:AlternateContent>
          <mc:Choice Requires="wps">
            <w:drawing>
              <wp:anchor distT="0" distB="0" distL="114300" distR="114300" simplePos="0" relativeHeight="251659776" behindDoc="0" locked="0" layoutInCell="1" allowOverlap="1">
                <wp:simplePos x="0" y="0"/>
                <wp:positionH relativeFrom="column">
                  <wp:posOffset>638175</wp:posOffset>
                </wp:positionH>
                <wp:positionV relativeFrom="paragraph">
                  <wp:posOffset>113665</wp:posOffset>
                </wp:positionV>
                <wp:extent cx="952500" cy="0"/>
                <wp:effectExtent l="8255" t="6985" r="10795" b="1206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0AE7B" id="AutoShape 12" o:spid="_x0000_s1026" type="#_x0000_t32" style="position:absolute;left:0;text-align:left;margin-left:50.25pt;margin-top:8.95pt;width: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"/>
            </w:pict>
          </mc:Fallback>
        </mc:AlternateContent>
      </w:r>
      <w:r>
        <w:rPr>
          <w:rFonts w:ascii="仿宋_GB2312" w:eastAsia="仿宋_GB2312" w:hAnsi="黑体" w:hint="eastAsia"/>
          <w:spacing w:val="-4"/>
          <w:sz w:val="30"/>
          <w:szCs w:val="30"/>
        </w:rPr>
        <w:t>（数字）大类代码</w:t>
      </w:r>
      <w:r>
        <w:rPr>
          <w:rFonts w:ascii="仿宋_GB2312" w:eastAsia="仿宋_GB2312" w:hAnsi="黑体"/>
          <w:spacing w:val="-4"/>
          <w:sz w:val="30"/>
          <w:szCs w:val="30"/>
        </w:rPr>
        <w:t xml:space="preserve"> </w:t>
      </w:r>
    </w:p>
    <w:p w:rsidR="009164A8" w:rsidRDefault="009164A8">
      <w:pPr>
        <w:widowControl/>
        <w:adjustRightInd w:val="0"/>
        <w:snapToGrid w:val="0"/>
        <w:spacing w:line="600" w:lineRule="exact"/>
        <w:ind w:firstLineChars="200" w:firstLine="624"/>
        <w:rPr>
          <w:rFonts w:ascii="黑体" w:eastAsia="黑体" w:hAnsi="黑体"/>
          <w:spacing w:val="-4"/>
          <w:kern w:val="0"/>
          <w:szCs w:val="32"/>
        </w:rPr>
      </w:pPr>
      <w:r>
        <w:rPr>
          <w:rFonts w:ascii="黑体" w:eastAsia="黑体" w:hAnsi="黑体" w:cs="黑体" w:hint="eastAsia"/>
          <w:spacing w:val="-4"/>
          <w:kern w:val="0"/>
          <w:szCs w:val="32"/>
        </w:rPr>
        <w:t>五、有关说明</w:t>
      </w:r>
    </w:p>
    <w:p w:rsidR="009164A8" w:rsidRDefault="009164A8">
      <w:pPr>
        <w:widowControl/>
        <w:spacing w:line="600" w:lineRule="exact"/>
        <w:ind w:firstLineChars="200" w:firstLine="640"/>
        <w:rPr>
          <w:rFonts w:ascii="仿宋" w:eastAsia="仿宋" w:hAnsi="仿宋"/>
          <w:kern w:val="0"/>
          <w:szCs w:val="32"/>
        </w:rPr>
      </w:pPr>
      <w:r>
        <w:rPr>
          <w:rFonts w:ascii="仿宋_GB2312" w:hAnsi="仿宋" w:cs="仿宋_GB2312" w:hint="eastAsia"/>
          <w:kern w:val="0"/>
          <w:szCs w:val="32"/>
        </w:rPr>
        <w:t>（一）</w:t>
      </w:r>
      <w:r>
        <w:rPr>
          <w:rFonts w:ascii="仿宋_GB2312" w:hAnsi="仿宋" w:cs="仿宋_GB2312" w:hint="eastAsia"/>
          <w:spacing w:val="-6"/>
          <w:kern w:val="0"/>
          <w:szCs w:val="32"/>
        </w:rPr>
        <w:t>本分类建立了与《国民经济行业分类》（GB/T 4754-2017）</w:t>
      </w:r>
      <w:r>
        <w:rPr>
          <w:rFonts w:ascii="仿宋_GB2312" w:hAnsi="仿宋" w:cs="仿宋_GB2312" w:hint="eastAsia"/>
          <w:kern w:val="0"/>
          <w:szCs w:val="32"/>
        </w:rPr>
        <w:t>的对应关系。在国民经济行业分类中仅部分活动属于养老产业的，行业代码用“</w:t>
      </w:r>
      <w:r>
        <w:rPr>
          <w:rFonts w:ascii="仿宋_GB2312" w:hAnsi="仿宋" w:cs="仿宋_GB2312"/>
          <w:kern w:val="0"/>
          <w:szCs w:val="32"/>
        </w:rPr>
        <w:t>*</w:t>
      </w:r>
      <w:r>
        <w:rPr>
          <w:rFonts w:ascii="仿宋_GB2312" w:hAnsi="仿宋" w:cs="仿宋_GB2312" w:hint="eastAsia"/>
          <w:kern w:val="0"/>
          <w:szCs w:val="32"/>
        </w:rPr>
        <w:t>”标记</w:t>
      </w:r>
      <w:r>
        <w:rPr>
          <w:rFonts w:ascii="仿宋" w:eastAsia="仿宋" w:hAnsi="仿宋" w:cs="仿宋_GB2312" w:hint="eastAsia"/>
          <w:spacing w:val="-4"/>
          <w:szCs w:val="32"/>
        </w:rPr>
        <w:t>。</w:t>
      </w:r>
    </w:p>
    <w:p w:rsidR="009164A8" w:rsidRDefault="009164A8">
      <w:pPr>
        <w:widowControl/>
        <w:spacing w:line="600" w:lineRule="exact"/>
        <w:ind w:firstLineChars="200" w:firstLine="640"/>
        <w:rPr>
          <w:rFonts w:ascii="仿宋_GB2312" w:hAnsi="仿宋" w:cs="仿宋_GB2312" w:hint="eastAsia"/>
          <w:kern w:val="0"/>
          <w:szCs w:val="32"/>
        </w:rPr>
      </w:pPr>
      <w:r>
        <w:rPr>
          <w:rFonts w:ascii="仿宋_GB2312" w:hAnsi="仿宋" w:cs="仿宋_GB2312" w:hint="eastAsia"/>
          <w:kern w:val="0"/>
          <w:szCs w:val="32"/>
        </w:rPr>
        <w:t>（二）本分类在“说明”栏中，对养老产业各小类的范围作了说明。</w:t>
      </w:r>
    </w:p>
    <w:p w:rsidR="009164A8" w:rsidRDefault="009164A8">
      <w:pPr>
        <w:widowControl/>
        <w:spacing w:line="600" w:lineRule="exact"/>
        <w:ind w:firstLineChars="200" w:firstLine="640"/>
        <w:rPr>
          <w:rFonts w:ascii="仿宋_GB2312" w:hAnsi="仿宋" w:cs="仿宋_GB2312" w:hint="eastAsia"/>
          <w:kern w:val="0"/>
          <w:szCs w:val="32"/>
        </w:rPr>
      </w:pPr>
      <w:r>
        <w:rPr>
          <w:rFonts w:ascii="仿宋_GB2312" w:hAnsi="仿宋" w:cs="仿宋_GB2312" w:hint="eastAsia"/>
          <w:kern w:val="0"/>
          <w:szCs w:val="32"/>
        </w:rPr>
        <w:t>（三）本分类对应《国民经济行业分类》（GB/T 4754-201</w:t>
      </w:r>
      <w:r>
        <w:rPr>
          <w:rFonts w:ascii="仿宋_GB2312" w:hAnsi="仿宋" w:cs="仿宋_GB2312"/>
          <w:kern w:val="0"/>
          <w:szCs w:val="32"/>
        </w:rPr>
        <w:t>7</w:t>
      </w:r>
      <w:r>
        <w:rPr>
          <w:rFonts w:ascii="仿宋_GB2312" w:hAnsi="仿宋" w:cs="仿宋_GB2312" w:hint="eastAsia"/>
          <w:kern w:val="0"/>
          <w:szCs w:val="32"/>
        </w:rPr>
        <w:t>）的具体范围和说明，参见《</w:t>
      </w:r>
      <w:r>
        <w:rPr>
          <w:rFonts w:ascii="仿宋_GB2312" w:hAnsi="仿宋" w:cs="仿宋_GB2312"/>
          <w:kern w:val="0"/>
          <w:szCs w:val="32"/>
        </w:rPr>
        <w:t>2017</w:t>
      </w:r>
      <w:r>
        <w:rPr>
          <w:rFonts w:ascii="仿宋_GB2312" w:hAnsi="仿宋" w:cs="仿宋_GB2312" w:hint="eastAsia"/>
          <w:kern w:val="0"/>
          <w:szCs w:val="32"/>
        </w:rPr>
        <w:t>国民经济行业分类注释》。</w:t>
      </w:r>
    </w:p>
    <w:p w:rsidR="009164A8" w:rsidRDefault="009164A8">
      <w:pPr>
        <w:widowControl/>
        <w:wordWrap w:val="0"/>
        <w:spacing w:before="376" w:after="100" w:afterAutospacing="1"/>
        <w:jc w:val="left"/>
        <w:rPr>
          <w:rFonts w:ascii="黑体" w:eastAsia="黑体" w:hAnsi="黑体" w:cs="黑体" w:hint="eastAsia"/>
          <w:spacing w:val="-4"/>
          <w:kern w:val="0"/>
          <w:szCs w:val="32"/>
        </w:rPr>
        <w:sectPr w:rsidR="009164A8" w:rsidSect="009164A8">
          <w:footerReference w:type="even" r:id="rId7"/>
          <w:footerReference w:type="default" r:id="rId8"/>
          <w:pgSz w:w="11906" w:h="16838" w:code="9"/>
          <w:pgMar w:top="1871" w:right="1588" w:bottom="1418" w:left="1588" w:header="851" w:footer="1191" w:gutter="0"/>
          <w:pgNumType w:start="2"/>
          <w:cols w:space="720"/>
          <w:docGrid w:type="lines" w:linePitch="312"/>
        </w:sectPr>
      </w:pPr>
    </w:p>
    <w:p w:rsidR="009164A8" w:rsidRDefault="009164A8">
      <w:pPr>
        <w:widowControl/>
        <w:wordWrap w:val="0"/>
        <w:spacing w:before="376" w:after="100" w:afterAutospacing="1" w:line="600" w:lineRule="exact"/>
        <w:ind w:leftChars="354" w:left="1133" w:firstLineChars="200" w:firstLine="624"/>
        <w:jc w:val="left"/>
        <w:rPr>
          <w:rFonts w:ascii="黑体" w:eastAsia="黑体" w:hAnsi="黑体"/>
          <w:spacing w:val="-4"/>
          <w:kern w:val="0"/>
          <w:szCs w:val="32"/>
        </w:rPr>
      </w:pPr>
      <w:r>
        <w:rPr>
          <w:rFonts w:ascii="黑体" w:eastAsia="黑体" w:hAnsi="黑体" w:cs="黑体" w:hint="eastAsia"/>
          <w:spacing w:val="-4"/>
          <w:kern w:val="0"/>
          <w:szCs w:val="32"/>
        </w:rPr>
        <w:lastRenderedPageBreak/>
        <w:t>六、养老产业统计分类表</w:t>
      </w:r>
    </w:p>
    <w:tbl>
      <w:tblPr>
        <w:tblW w:w="1060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
        <w:gridCol w:w="579"/>
        <w:gridCol w:w="696"/>
        <w:gridCol w:w="2870"/>
        <w:gridCol w:w="3450"/>
        <w:gridCol w:w="2573"/>
      </w:tblGrid>
      <w:tr w:rsidR="009164A8">
        <w:trPr>
          <w:trHeight w:val="408"/>
          <w:jc w:val="center"/>
        </w:trPr>
        <w:tc>
          <w:tcPr>
            <w:tcW w:w="1716" w:type="dxa"/>
            <w:gridSpan w:val="3"/>
            <w:tcBorders>
              <w:left w:val="nil"/>
              <w:bottom w:val="single" w:sz="4" w:space="0" w:color="auto"/>
            </w:tcBorders>
            <w:vAlign w:val="center"/>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kern w:val="0"/>
                <w:sz w:val="21"/>
                <w:szCs w:val="21"/>
              </w:rPr>
              <w:t>代 码</w:t>
            </w:r>
          </w:p>
        </w:tc>
        <w:tc>
          <w:tcPr>
            <w:tcW w:w="2870" w:type="dxa"/>
            <w:vMerge w:val="restart"/>
            <w:tcBorders>
              <w:bottom w:val="single" w:sz="4" w:space="0" w:color="auto"/>
            </w:tcBorders>
            <w:vAlign w:val="center"/>
          </w:tcPr>
          <w:p w:rsidR="009164A8" w:rsidRDefault="009164A8">
            <w:pPr>
              <w:widowControl/>
              <w:jc w:val="center"/>
              <w:textAlignment w:val="center"/>
              <w:rPr>
                <w:rFonts w:ascii="宋体" w:eastAsia="宋体" w:hAnsi="宋体" w:cs="宋体" w:hint="eastAsia"/>
                <w:b/>
                <w:sz w:val="21"/>
                <w:szCs w:val="21"/>
              </w:rPr>
            </w:pPr>
            <w:r>
              <w:rPr>
                <w:rFonts w:ascii="宋体" w:eastAsia="宋体" w:hAnsi="宋体" w:cs="宋体" w:hint="eastAsia"/>
                <w:b/>
                <w:kern w:val="0"/>
                <w:sz w:val="21"/>
                <w:szCs w:val="21"/>
              </w:rPr>
              <w:t>名 称</w:t>
            </w:r>
          </w:p>
        </w:tc>
        <w:tc>
          <w:tcPr>
            <w:tcW w:w="3450" w:type="dxa"/>
            <w:vMerge w:val="restart"/>
            <w:tcBorders>
              <w:bottom w:val="single" w:sz="4" w:space="0" w:color="auto"/>
            </w:tcBorders>
            <w:vAlign w:val="center"/>
          </w:tcPr>
          <w:p w:rsidR="009164A8" w:rsidRDefault="009164A8">
            <w:pPr>
              <w:widowControl/>
              <w:jc w:val="center"/>
              <w:textAlignment w:val="center"/>
              <w:rPr>
                <w:rFonts w:ascii="宋体" w:eastAsia="宋体" w:hAnsi="宋体" w:cs="宋体" w:hint="eastAsia"/>
                <w:b/>
                <w:sz w:val="21"/>
                <w:szCs w:val="21"/>
              </w:rPr>
            </w:pPr>
            <w:r>
              <w:rPr>
                <w:rFonts w:ascii="宋体" w:eastAsia="宋体" w:hAnsi="宋体" w:cs="宋体" w:hint="eastAsia"/>
                <w:b/>
                <w:kern w:val="0"/>
                <w:sz w:val="21"/>
                <w:szCs w:val="21"/>
              </w:rPr>
              <w:t>说 明</w:t>
            </w:r>
          </w:p>
        </w:tc>
        <w:tc>
          <w:tcPr>
            <w:tcW w:w="2573" w:type="dxa"/>
            <w:vMerge w:val="restart"/>
            <w:tcBorders>
              <w:bottom w:val="single" w:sz="4" w:space="0" w:color="auto"/>
              <w:right w:val="nil"/>
            </w:tcBorders>
            <w:vAlign w:val="center"/>
          </w:tcPr>
          <w:p w:rsidR="009164A8" w:rsidRDefault="009164A8">
            <w:pPr>
              <w:widowControl/>
              <w:jc w:val="center"/>
              <w:textAlignment w:val="center"/>
              <w:rPr>
                <w:rFonts w:ascii="宋体" w:eastAsia="宋体" w:hAnsi="宋体" w:cs="宋体" w:hint="eastAsia"/>
                <w:b/>
                <w:kern w:val="0"/>
                <w:sz w:val="21"/>
                <w:szCs w:val="21"/>
              </w:rPr>
            </w:pPr>
            <w:r>
              <w:rPr>
                <w:rFonts w:ascii="宋体" w:eastAsia="宋体" w:hAnsi="宋体" w:cs="宋体" w:hint="eastAsia"/>
                <w:b/>
                <w:kern w:val="0"/>
                <w:sz w:val="21"/>
                <w:szCs w:val="21"/>
              </w:rPr>
              <w:t>国民经济行业分类</w:t>
            </w:r>
          </w:p>
          <w:p w:rsidR="009164A8" w:rsidRDefault="009164A8">
            <w:pPr>
              <w:widowControl/>
              <w:jc w:val="center"/>
              <w:textAlignment w:val="center"/>
              <w:rPr>
                <w:rFonts w:ascii="宋体" w:eastAsia="宋体" w:hAnsi="宋体" w:cs="宋体" w:hint="eastAsia"/>
                <w:b/>
                <w:kern w:val="0"/>
                <w:sz w:val="21"/>
                <w:szCs w:val="21"/>
              </w:rPr>
            </w:pPr>
            <w:r>
              <w:rPr>
                <w:rFonts w:ascii="宋体" w:eastAsia="宋体" w:hAnsi="宋体" w:cs="宋体" w:hint="eastAsia"/>
                <w:b/>
                <w:kern w:val="0"/>
                <w:sz w:val="21"/>
                <w:szCs w:val="21"/>
              </w:rPr>
              <w:t>代码及名称（2</w:t>
            </w:r>
            <w:r>
              <w:rPr>
                <w:rFonts w:ascii="宋体" w:eastAsia="宋体" w:hAnsi="宋体" w:cs="宋体"/>
                <w:b/>
                <w:kern w:val="0"/>
                <w:sz w:val="21"/>
                <w:szCs w:val="21"/>
              </w:rPr>
              <w:t>017</w:t>
            </w:r>
            <w:r>
              <w:rPr>
                <w:rFonts w:ascii="宋体" w:eastAsia="宋体" w:hAnsi="宋体" w:cs="宋体" w:hint="eastAsia"/>
                <w:b/>
                <w:kern w:val="0"/>
                <w:sz w:val="21"/>
                <w:szCs w:val="21"/>
              </w:rPr>
              <w:t>）</w:t>
            </w:r>
          </w:p>
        </w:tc>
      </w:tr>
      <w:tr w:rsidR="009164A8">
        <w:trPr>
          <w:trHeight w:val="754"/>
          <w:jc w:val="center"/>
        </w:trPr>
        <w:tc>
          <w:tcPr>
            <w:tcW w:w="441" w:type="dxa"/>
            <w:tcBorders>
              <w:top w:val="single" w:sz="4" w:space="0" w:color="auto"/>
              <w:left w:val="nil"/>
              <w:bottom w:val="single" w:sz="4" w:space="0" w:color="auto"/>
            </w:tcBorders>
            <w:vAlign w:val="center"/>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kern w:val="0"/>
                <w:sz w:val="21"/>
                <w:szCs w:val="21"/>
              </w:rPr>
              <w:t>大类</w:t>
            </w:r>
          </w:p>
        </w:tc>
        <w:tc>
          <w:tcPr>
            <w:tcW w:w="579" w:type="dxa"/>
            <w:tcBorders>
              <w:top w:val="single" w:sz="4" w:space="0" w:color="auto"/>
              <w:bottom w:val="single" w:sz="4" w:space="0" w:color="auto"/>
            </w:tcBorders>
            <w:vAlign w:val="center"/>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中类</w:t>
            </w:r>
          </w:p>
        </w:tc>
        <w:tc>
          <w:tcPr>
            <w:tcW w:w="696" w:type="dxa"/>
            <w:tcBorders>
              <w:top w:val="single" w:sz="4" w:space="0" w:color="auto"/>
              <w:bottom w:val="single" w:sz="4" w:space="0" w:color="auto"/>
            </w:tcBorders>
            <w:vAlign w:val="center"/>
          </w:tcPr>
          <w:p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kern w:val="0"/>
                <w:sz w:val="21"/>
                <w:szCs w:val="21"/>
              </w:rPr>
              <w:t>小</w:t>
            </w:r>
          </w:p>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类</w:t>
            </w:r>
          </w:p>
        </w:tc>
        <w:tc>
          <w:tcPr>
            <w:tcW w:w="2870" w:type="dxa"/>
            <w:vMerge/>
            <w:tcBorders>
              <w:top w:val="single" w:sz="4" w:space="0" w:color="auto"/>
              <w:bottom w:val="single" w:sz="4" w:space="0" w:color="auto"/>
            </w:tcBorders>
          </w:tcPr>
          <w:p w:rsidR="009164A8" w:rsidRDefault="009164A8">
            <w:pPr>
              <w:jc w:val="center"/>
              <w:rPr>
                <w:rFonts w:ascii="宋体" w:eastAsia="宋体" w:hAnsi="宋体" w:cs="宋体" w:hint="eastAsia"/>
                <w:b/>
                <w:sz w:val="21"/>
                <w:szCs w:val="21"/>
              </w:rPr>
            </w:pPr>
          </w:p>
        </w:tc>
        <w:tc>
          <w:tcPr>
            <w:tcW w:w="3450" w:type="dxa"/>
            <w:vMerge/>
            <w:tcBorders>
              <w:top w:val="single" w:sz="4" w:space="0" w:color="auto"/>
              <w:bottom w:val="single" w:sz="4" w:space="0" w:color="auto"/>
            </w:tcBorders>
          </w:tcPr>
          <w:p w:rsidR="009164A8" w:rsidRDefault="009164A8">
            <w:pPr>
              <w:jc w:val="center"/>
              <w:rPr>
                <w:rFonts w:ascii="宋体" w:eastAsia="宋体" w:hAnsi="宋体" w:cs="宋体" w:hint="eastAsia"/>
                <w:b/>
                <w:sz w:val="21"/>
                <w:szCs w:val="21"/>
              </w:rPr>
            </w:pPr>
          </w:p>
        </w:tc>
        <w:tc>
          <w:tcPr>
            <w:tcW w:w="2573" w:type="dxa"/>
            <w:vMerge/>
            <w:tcBorders>
              <w:top w:val="single" w:sz="4" w:space="0" w:color="auto"/>
              <w:bottom w:val="single" w:sz="4" w:space="0" w:color="auto"/>
              <w:right w:val="nil"/>
            </w:tcBorders>
          </w:tcPr>
          <w:p w:rsidR="009164A8" w:rsidRDefault="009164A8">
            <w:pPr>
              <w:jc w:val="center"/>
              <w:rPr>
                <w:rFonts w:ascii="宋体" w:eastAsia="宋体" w:hAnsi="宋体" w:cs="宋体" w:hint="eastAsia"/>
                <w:b/>
                <w:sz w:val="21"/>
                <w:szCs w:val="21"/>
              </w:rPr>
            </w:pPr>
          </w:p>
        </w:tc>
      </w:tr>
      <w:tr w:rsidR="009164A8">
        <w:trPr>
          <w:trHeight w:val="397"/>
          <w:jc w:val="center"/>
        </w:trPr>
        <w:tc>
          <w:tcPr>
            <w:tcW w:w="441" w:type="dxa"/>
            <w:tcBorders>
              <w:top w:val="single" w:sz="4" w:space="0" w:color="auto"/>
              <w:left w:val="nil"/>
              <w:bottom w:val="nil"/>
              <w:right w:val="single" w:sz="4" w:space="0" w:color="auto"/>
            </w:tcBorders>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kern w:val="0"/>
                <w:sz w:val="21"/>
                <w:szCs w:val="21"/>
              </w:rPr>
              <w:t>01</w:t>
            </w:r>
          </w:p>
        </w:tc>
        <w:tc>
          <w:tcPr>
            <w:tcW w:w="579" w:type="dxa"/>
            <w:tcBorders>
              <w:top w:val="single" w:sz="4" w:space="0" w:color="auto"/>
              <w:left w:val="single" w:sz="4" w:space="0" w:color="auto"/>
              <w:bottom w:val="nil"/>
              <w:right w:val="single" w:sz="4" w:space="0" w:color="auto"/>
            </w:tcBorders>
            <w:vAlign w:val="center"/>
          </w:tcPr>
          <w:p w:rsidR="009164A8" w:rsidRDefault="009164A8">
            <w:pPr>
              <w:widowControl/>
              <w:textAlignment w:val="top"/>
              <w:rPr>
                <w:rFonts w:ascii="宋体" w:eastAsia="宋体" w:hAnsi="宋体" w:cs="宋体"/>
                <w:sz w:val="21"/>
                <w:szCs w:val="21"/>
              </w:rPr>
            </w:pPr>
          </w:p>
        </w:tc>
        <w:tc>
          <w:tcPr>
            <w:tcW w:w="696"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tcBorders>
              <w:top w:val="single" w:sz="4" w:space="0" w:color="auto"/>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养老照护服务</w:t>
            </w:r>
          </w:p>
        </w:tc>
        <w:tc>
          <w:tcPr>
            <w:tcW w:w="3450" w:type="dxa"/>
            <w:tcBorders>
              <w:top w:val="single" w:sz="4" w:space="0" w:color="auto"/>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single" w:sz="4" w:space="0" w:color="auto"/>
              <w:left w:val="single" w:sz="4" w:space="0" w:color="auto"/>
              <w:bottom w:val="nil"/>
              <w:right w:val="nil"/>
            </w:tcBorders>
          </w:tcPr>
          <w:p w:rsidR="009164A8" w:rsidRDefault="009164A8">
            <w:pPr>
              <w:rPr>
                <w:rFonts w:ascii="宋体" w:eastAsia="宋体" w:hAnsi="宋体" w:cs="宋体" w:hint="eastAsia"/>
                <w:sz w:val="18"/>
                <w:szCs w:val="18"/>
              </w:rPr>
            </w:pPr>
          </w:p>
        </w:tc>
      </w:tr>
      <w:tr w:rsidR="009164A8">
        <w:trPr>
          <w:trHeight w:val="369"/>
          <w:jc w:val="center"/>
        </w:trPr>
        <w:tc>
          <w:tcPr>
            <w:tcW w:w="441" w:type="dxa"/>
            <w:vMerge w:val="restart"/>
            <w:tcBorders>
              <w:top w:val="nil"/>
              <w:left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011</w:t>
            </w:r>
          </w:p>
        </w:tc>
        <w:tc>
          <w:tcPr>
            <w:tcW w:w="696" w:type="dxa"/>
            <w:vMerge w:val="restart"/>
            <w:tcBorders>
              <w:top w:val="nil"/>
              <w:left w:val="single" w:sz="4" w:space="0" w:color="auto"/>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0110</w:t>
            </w:r>
          </w:p>
        </w:tc>
        <w:tc>
          <w:tcPr>
            <w:tcW w:w="2870" w:type="dxa"/>
            <w:vMerge w:val="restart"/>
            <w:tcBorders>
              <w:top w:val="nil"/>
              <w:left w:val="single" w:sz="4" w:space="0" w:color="auto"/>
              <w:right w:val="single" w:sz="4" w:space="0" w:color="auto"/>
            </w:tcBorders>
          </w:tcPr>
          <w:p w:rsidR="009164A8" w:rsidRDefault="009164A8">
            <w:pPr>
              <w:widowControl/>
              <w:jc w:val="left"/>
              <w:textAlignment w:val="top"/>
              <w:rPr>
                <w:rFonts w:ascii="宋体" w:eastAsia="宋体" w:hAnsi="宋体" w:cs="宋体" w:hint="eastAsia"/>
                <w:b/>
                <w:bCs/>
                <w:kern w:val="0"/>
                <w:sz w:val="21"/>
                <w:szCs w:val="21"/>
              </w:rPr>
            </w:pPr>
            <w:r>
              <w:rPr>
                <w:rFonts w:ascii="宋体" w:eastAsia="宋体" w:hAnsi="宋体" w:cs="宋体" w:hint="eastAsia"/>
                <w:b/>
                <w:bCs/>
                <w:kern w:val="0"/>
                <w:sz w:val="21"/>
                <w:szCs w:val="21"/>
              </w:rPr>
              <w:t xml:space="preserve">  居家养老照护服务</w:t>
            </w:r>
          </w:p>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w:t>
            </w:r>
          </w:p>
        </w:tc>
        <w:tc>
          <w:tcPr>
            <w:tcW w:w="3450" w:type="dxa"/>
            <w:vMerge w:val="restart"/>
            <w:tcBorders>
              <w:top w:val="nil"/>
              <w:left w:val="single" w:sz="4" w:space="0" w:color="auto"/>
              <w:right w:val="single" w:sz="4" w:space="0" w:color="auto"/>
            </w:tcBorders>
          </w:tcPr>
          <w:p w:rsidR="009164A8" w:rsidRDefault="009164A8" w:rsidP="009164A8">
            <w:pPr>
              <w:widowControl/>
              <w:textAlignment w:val="top"/>
              <w:rPr>
                <w:rFonts w:ascii="宋体" w:eastAsia="宋体" w:hAnsi="宋体" w:cs="宋体" w:hint="eastAsia"/>
                <w:sz w:val="21"/>
                <w:szCs w:val="21"/>
              </w:rPr>
            </w:pPr>
            <w:r>
              <w:rPr>
                <w:rFonts w:ascii="宋体" w:eastAsia="宋体" w:hAnsi="宋体" w:cs="宋体" w:hint="eastAsia"/>
                <w:b/>
                <w:kern w:val="0"/>
                <w:sz w:val="21"/>
                <w:szCs w:val="21"/>
              </w:rPr>
              <w:t xml:space="preserve">  </w:t>
            </w:r>
            <w:r>
              <w:rPr>
                <w:rFonts w:ascii="宋体" w:eastAsia="宋体" w:hAnsi="宋体" w:cs="宋体" w:hint="eastAsia"/>
                <w:kern w:val="0"/>
                <w:sz w:val="21"/>
                <w:szCs w:val="21"/>
              </w:rPr>
              <w:t>指家庭成员或雇用人员对居家老年人进行生活照料、康复护理等服务的活动，以及养老服务机构或其他社会主体（企业，社会组织等）向居家老年人提供的上门服务活动，如助餐、助行、助急、助浴、助洁、助医、日常照料等，不包括社区上门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6242* 外卖送餐服务</w:t>
            </w:r>
          </w:p>
        </w:tc>
      </w:tr>
      <w:tr w:rsidR="009164A8">
        <w:trPr>
          <w:trHeight w:val="397"/>
          <w:jc w:val="center"/>
        </w:trPr>
        <w:tc>
          <w:tcPr>
            <w:tcW w:w="441" w:type="dxa"/>
            <w:vMerge/>
            <w:tcBorders>
              <w:left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left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left w:val="single" w:sz="4" w:space="0" w:color="auto"/>
              <w:right w:val="single" w:sz="4" w:space="0" w:color="auto"/>
            </w:tcBorders>
          </w:tcPr>
          <w:p w:rsidR="009164A8" w:rsidRDefault="009164A8">
            <w:pPr>
              <w:widowControl/>
              <w:jc w:val="center"/>
              <w:textAlignment w:val="top"/>
              <w:rPr>
                <w:rFonts w:ascii="宋体" w:eastAsia="宋体" w:hAnsi="宋体" w:cs="宋体"/>
                <w:sz w:val="21"/>
                <w:szCs w:val="21"/>
              </w:rPr>
            </w:pPr>
          </w:p>
        </w:tc>
        <w:tc>
          <w:tcPr>
            <w:tcW w:w="2870"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left w:val="single" w:sz="4" w:space="0" w:color="auto"/>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8010* 家庭服务</w:t>
            </w:r>
          </w:p>
        </w:tc>
      </w:tr>
      <w:tr w:rsidR="009164A8">
        <w:trPr>
          <w:trHeight w:val="397"/>
          <w:jc w:val="center"/>
        </w:trPr>
        <w:tc>
          <w:tcPr>
            <w:tcW w:w="441" w:type="dxa"/>
            <w:vMerge/>
            <w:tcBorders>
              <w:left w:val="nil"/>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579" w:type="dxa"/>
            <w:vMerge/>
            <w:tcBorders>
              <w:left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left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hint="eastAsia"/>
                <w:b/>
                <w:kern w:val="0"/>
                <w:sz w:val="21"/>
                <w:szCs w:val="21"/>
              </w:rPr>
            </w:pPr>
          </w:p>
        </w:tc>
        <w:tc>
          <w:tcPr>
            <w:tcW w:w="3450" w:type="dxa"/>
            <w:vMerge/>
            <w:tcBorders>
              <w:left w:val="single" w:sz="4" w:space="0" w:color="auto"/>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8090* 其他居民服务业</w:t>
            </w:r>
          </w:p>
        </w:tc>
      </w:tr>
      <w:tr w:rsidR="009164A8">
        <w:trPr>
          <w:trHeight w:val="397"/>
          <w:jc w:val="center"/>
        </w:trPr>
        <w:tc>
          <w:tcPr>
            <w:tcW w:w="441" w:type="dxa"/>
            <w:vMerge/>
            <w:tcBorders>
              <w:left w:val="nil"/>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579" w:type="dxa"/>
            <w:vMerge/>
            <w:tcBorders>
              <w:left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left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hint="eastAsia"/>
                <w:b/>
                <w:kern w:val="0"/>
                <w:sz w:val="21"/>
                <w:szCs w:val="21"/>
              </w:rPr>
            </w:pPr>
          </w:p>
        </w:tc>
        <w:tc>
          <w:tcPr>
            <w:tcW w:w="3450" w:type="dxa"/>
            <w:vMerge/>
            <w:tcBorders>
              <w:left w:val="single" w:sz="4" w:space="0" w:color="auto"/>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8219* 其他清洁服务</w:t>
            </w:r>
          </w:p>
        </w:tc>
      </w:tr>
      <w:tr w:rsidR="009164A8">
        <w:trPr>
          <w:trHeight w:val="993"/>
          <w:jc w:val="center"/>
        </w:trPr>
        <w:tc>
          <w:tcPr>
            <w:tcW w:w="441" w:type="dxa"/>
            <w:vMerge/>
            <w:tcBorders>
              <w:left w:val="nil"/>
              <w:bottom w:val="nil"/>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579" w:type="dxa"/>
            <w:vMerge/>
            <w:tcBorders>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kern w:val="0"/>
                <w:sz w:val="21"/>
                <w:szCs w:val="21"/>
              </w:rPr>
            </w:pPr>
          </w:p>
        </w:tc>
        <w:tc>
          <w:tcPr>
            <w:tcW w:w="3450" w:type="dxa"/>
            <w:vMerge/>
            <w:tcBorders>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8521* 社会看护与帮助服务</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kern w:val="0"/>
                <w:sz w:val="21"/>
                <w:szCs w:val="21"/>
              </w:rPr>
              <w:t>012</w:t>
            </w:r>
          </w:p>
        </w:tc>
        <w:tc>
          <w:tcPr>
            <w:tcW w:w="696"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bCs/>
                <w:sz w:val="21"/>
                <w:szCs w:val="21"/>
              </w:rPr>
            </w:pPr>
            <w:r>
              <w:rPr>
                <w:rFonts w:ascii="宋体" w:eastAsia="宋体" w:hAnsi="宋体" w:cs="宋体" w:hint="eastAsia"/>
                <w:b/>
                <w:bCs/>
                <w:sz w:val="21"/>
                <w:szCs w:val="21"/>
              </w:rPr>
              <w:t>0120</w:t>
            </w:r>
          </w:p>
        </w:tc>
        <w:tc>
          <w:tcPr>
            <w:tcW w:w="2870" w:type="dxa"/>
            <w:vMerge w:val="restart"/>
            <w:tcBorders>
              <w:top w:val="nil"/>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社区养老照护服务</w:t>
            </w:r>
          </w:p>
        </w:tc>
        <w:tc>
          <w:tcPr>
            <w:tcW w:w="3450" w:type="dxa"/>
            <w:vMerge w:val="restart"/>
            <w:tcBorders>
              <w:top w:val="nil"/>
              <w:left w:val="single" w:sz="4" w:space="0" w:color="auto"/>
              <w:bottom w:val="nil"/>
              <w:right w:val="single" w:sz="4" w:space="0" w:color="auto"/>
            </w:tcBorders>
          </w:tcPr>
          <w:p w:rsidR="009164A8" w:rsidRDefault="009164A8" w:rsidP="009164A8">
            <w:pPr>
              <w:ind w:firstLineChars="100" w:firstLine="210"/>
              <w:rPr>
                <w:rFonts w:ascii="宋体" w:eastAsia="宋体" w:hAnsi="宋体" w:cs="宋体" w:hint="eastAsia"/>
                <w:kern w:val="0"/>
                <w:sz w:val="20"/>
                <w:szCs w:val="20"/>
              </w:rPr>
            </w:pPr>
            <w:r>
              <w:rPr>
                <w:rFonts w:ascii="宋体" w:eastAsia="宋体" w:hAnsi="宋体" w:cs="宋体" w:hint="eastAsia"/>
                <w:kern w:val="0"/>
                <w:sz w:val="21"/>
                <w:szCs w:val="21"/>
              </w:rPr>
              <w:t>指养老服务机构依托社区养老服务设施向社区老年人提供的日托、全托等服务；社区养老服务机构、社区嵌入式</w:t>
            </w:r>
            <w:r>
              <w:rPr>
                <w:rFonts w:ascii="宋体" w:eastAsia="宋体" w:hAnsi="宋体" w:cs="宋体" w:hint="eastAsia"/>
                <w:sz w:val="21"/>
                <w:szCs w:val="21"/>
                <w:shd w:val="clear" w:color="auto" w:fill="FFFFFF"/>
              </w:rPr>
              <w:t>的养老服务设施和带护理型床位的</w:t>
            </w:r>
            <w:r>
              <w:rPr>
                <w:rFonts w:ascii="宋体" w:eastAsia="宋体" w:hAnsi="宋体" w:cs="宋体" w:hint="eastAsia"/>
                <w:kern w:val="0"/>
                <w:sz w:val="21"/>
                <w:szCs w:val="21"/>
              </w:rPr>
              <w:t>社区日间照料中心等机构提供的照护服务；依托社区综合服务设施和社区公共服务综合信息平台、呼叫服务系统和应急救援服务机制为老年人提供的全托、月托、上门等为主的精准化专业化生活照料、助餐助行、助浴助洁、助医、紧急救援、精神慰籍等照护服务；社区邻里互助、助老食堂、助老餐桌、老年社区（全周期养老综合体）提供的社区养老照护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sz w:val="18"/>
                <w:szCs w:val="18"/>
              </w:rPr>
              <w:t>6210* 正餐</w:t>
            </w:r>
            <w:r>
              <w:rPr>
                <w:rFonts w:ascii="宋体" w:eastAsia="宋体" w:hAnsi="宋体" w:cs="宋体"/>
                <w:sz w:val="18"/>
                <w:szCs w:val="18"/>
              </w:rPr>
              <w:t>服务</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kern w:val="0"/>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bCs/>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hint="eastAsia"/>
                <w:b/>
                <w:bCs/>
                <w:kern w:val="0"/>
                <w:sz w:val="21"/>
                <w:szCs w:val="21"/>
              </w:rPr>
            </w:pPr>
          </w:p>
        </w:tc>
        <w:tc>
          <w:tcPr>
            <w:tcW w:w="3450" w:type="dxa"/>
            <w:vMerge/>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sz w:val="18"/>
                <w:szCs w:val="18"/>
              </w:rPr>
              <w:t>6220</w:t>
            </w:r>
            <w:r>
              <w:rPr>
                <w:rFonts w:ascii="宋体" w:eastAsia="宋体" w:hAnsi="宋体" w:cs="宋体"/>
                <w:sz w:val="18"/>
                <w:szCs w:val="18"/>
              </w:rPr>
              <w:t xml:space="preserve">* </w:t>
            </w:r>
            <w:r>
              <w:rPr>
                <w:rFonts w:ascii="宋体" w:eastAsia="宋体" w:hAnsi="宋体" w:cs="宋体" w:hint="eastAsia"/>
                <w:sz w:val="18"/>
                <w:szCs w:val="18"/>
              </w:rPr>
              <w:t>快餐服务</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kern w:val="0"/>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bCs/>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hint="eastAsia"/>
                <w:b/>
                <w:bCs/>
                <w:kern w:val="0"/>
                <w:sz w:val="21"/>
                <w:szCs w:val="21"/>
              </w:rPr>
            </w:pPr>
          </w:p>
        </w:tc>
        <w:tc>
          <w:tcPr>
            <w:tcW w:w="3450" w:type="dxa"/>
            <w:vMerge/>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sz w:val="18"/>
                <w:szCs w:val="18"/>
              </w:rPr>
              <w:t>6241* 餐饮配送服务</w:t>
            </w:r>
          </w:p>
        </w:tc>
      </w:tr>
      <w:tr w:rsidR="009164A8">
        <w:trPr>
          <w:trHeight w:val="397"/>
          <w:jc w:val="center"/>
        </w:trPr>
        <w:tc>
          <w:tcPr>
            <w:tcW w:w="441" w:type="dxa"/>
            <w:vMerge/>
            <w:tcBorders>
              <w:top w:val="nil"/>
              <w:left w:val="nil"/>
              <w:bottom w:val="nil"/>
              <w:right w:val="single" w:sz="4" w:space="0" w:color="auto"/>
            </w:tcBorders>
          </w:tcPr>
          <w:p w:rsidR="009164A8" w:rsidRDefault="009164A8"/>
        </w:tc>
        <w:tc>
          <w:tcPr>
            <w:tcW w:w="579" w:type="dxa"/>
            <w:vMerge/>
            <w:tcBorders>
              <w:top w:val="nil"/>
              <w:left w:val="single" w:sz="4" w:space="0" w:color="auto"/>
              <w:bottom w:val="nil"/>
              <w:right w:val="single" w:sz="4" w:space="0" w:color="auto"/>
            </w:tcBorders>
          </w:tcPr>
          <w:p w:rsidR="009164A8" w:rsidRDefault="009164A8"/>
        </w:tc>
        <w:tc>
          <w:tcPr>
            <w:tcW w:w="696" w:type="dxa"/>
            <w:vMerge/>
            <w:tcBorders>
              <w:top w:val="nil"/>
              <w:left w:val="single" w:sz="4" w:space="0" w:color="auto"/>
              <w:bottom w:val="nil"/>
              <w:right w:val="single" w:sz="4" w:space="0" w:color="auto"/>
            </w:tcBorders>
          </w:tcPr>
          <w:p w:rsidR="009164A8" w:rsidRDefault="009164A8"/>
        </w:tc>
        <w:tc>
          <w:tcPr>
            <w:tcW w:w="2870" w:type="dxa"/>
            <w:vMerge/>
            <w:tcBorders>
              <w:top w:val="nil"/>
              <w:left w:val="single" w:sz="4" w:space="0" w:color="auto"/>
              <w:bottom w:val="nil"/>
              <w:right w:val="single" w:sz="4" w:space="0" w:color="auto"/>
            </w:tcBorders>
          </w:tcPr>
          <w:p w:rsidR="009164A8" w:rsidRDefault="009164A8"/>
        </w:tc>
        <w:tc>
          <w:tcPr>
            <w:tcW w:w="3450" w:type="dxa"/>
            <w:vMerge/>
            <w:tcBorders>
              <w:top w:val="nil"/>
              <w:left w:val="single" w:sz="4" w:space="0" w:color="auto"/>
              <w:bottom w:val="nil"/>
              <w:right w:val="single" w:sz="4" w:space="0" w:color="auto"/>
            </w:tcBorders>
          </w:tcPr>
          <w:p w:rsidR="009164A8" w:rsidRDefault="009164A8"/>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sz w:val="18"/>
                <w:szCs w:val="18"/>
              </w:rPr>
              <w:t>6299* 其他未列明餐饮业</w:t>
            </w:r>
          </w:p>
        </w:tc>
      </w:tr>
      <w:tr w:rsidR="009164A8">
        <w:trPr>
          <w:trHeight w:val="397"/>
          <w:jc w:val="center"/>
        </w:trPr>
        <w:tc>
          <w:tcPr>
            <w:tcW w:w="441" w:type="dxa"/>
            <w:vMerge/>
            <w:tcBorders>
              <w:top w:val="nil"/>
              <w:left w:val="nil"/>
              <w:bottom w:val="nil"/>
              <w:right w:val="single" w:sz="4" w:space="0" w:color="auto"/>
            </w:tcBorders>
          </w:tcPr>
          <w:p w:rsidR="009164A8" w:rsidRDefault="009164A8"/>
        </w:tc>
        <w:tc>
          <w:tcPr>
            <w:tcW w:w="579" w:type="dxa"/>
            <w:vMerge/>
            <w:tcBorders>
              <w:top w:val="nil"/>
              <w:left w:val="single" w:sz="4" w:space="0" w:color="auto"/>
              <w:bottom w:val="nil"/>
              <w:right w:val="single" w:sz="4" w:space="0" w:color="auto"/>
            </w:tcBorders>
          </w:tcPr>
          <w:p w:rsidR="009164A8" w:rsidRDefault="009164A8"/>
        </w:tc>
        <w:tc>
          <w:tcPr>
            <w:tcW w:w="696" w:type="dxa"/>
            <w:vMerge/>
            <w:tcBorders>
              <w:top w:val="nil"/>
              <w:left w:val="single" w:sz="4" w:space="0" w:color="auto"/>
              <w:bottom w:val="nil"/>
              <w:right w:val="single" w:sz="4" w:space="0" w:color="auto"/>
            </w:tcBorders>
          </w:tcPr>
          <w:p w:rsidR="009164A8" w:rsidRDefault="009164A8"/>
        </w:tc>
        <w:tc>
          <w:tcPr>
            <w:tcW w:w="2870" w:type="dxa"/>
            <w:vMerge/>
            <w:tcBorders>
              <w:top w:val="nil"/>
              <w:left w:val="single" w:sz="4" w:space="0" w:color="auto"/>
              <w:bottom w:val="nil"/>
              <w:right w:val="single" w:sz="4" w:space="0" w:color="auto"/>
            </w:tcBorders>
          </w:tcPr>
          <w:p w:rsidR="009164A8" w:rsidRDefault="009164A8"/>
        </w:tc>
        <w:tc>
          <w:tcPr>
            <w:tcW w:w="3450" w:type="dxa"/>
            <w:vMerge/>
            <w:tcBorders>
              <w:top w:val="nil"/>
              <w:left w:val="single" w:sz="4" w:space="0" w:color="auto"/>
              <w:bottom w:val="nil"/>
              <w:right w:val="single" w:sz="4" w:space="0" w:color="auto"/>
            </w:tcBorders>
          </w:tcPr>
          <w:p w:rsidR="009164A8" w:rsidRDefault="009164A8"/>
        </w:tc>
        <w:tc>
          <w:tcPr>
            <w:tcW w:w="2573" w:type="dxa"/>
            <w:tcBorders>
              <w:top w:val="nil"/>
              <w:left w:val="single" w:sz="4" w:space="0" w:color="auto"/>
              <w:bottom w:val="nil"/>
              <w:right w:val="nil"/>
            </w:tcBorders>
          </w:tcPr>
          <w:p w:rsidR="009164A8" w:rsidRDefault="009164A8">
            <w:pPr>
              <w:rPr>
                <w:rFonts w:ascii="宋体" w:eastAsia="宋体" w:hAnsi="宋体" w:cs="宋体" w:hint="eastAsia"/>
                <w:sz w:val="18"/>
                <w:szCs w:val="18"/>
              </w:rPr>
            </w:pPr>
            <w:r>
              <w:rPr>
                <w:rFonts w:ascii="宋体" w:eastAsia="宋体" w:hAnsi="宋体" w:cs="宋体" w:hint="eastAsia"/>
                <w:kern w:val="0"/>
                <w:sz w:val="18"/>
                <w:szCs w:val="18"/>
              </w:rPr>
              <w:t>8090* 其他居民服务业</w:t>
            </w:r>
          </w:p>
        </w:tc>
      </w:tr>
      <w:tr w:rsidR="009164A8">
        <w:trPr>
          <w:trHeight w:val="669"/>
          <w:jc w:val="center"/>
        </w:trPr>
        <w:tc>
          <w:tcPr>
            <w:tcW w:w="441" w:type="dxa"/>
            <w:vMerge/>
            <w:tcBorders>
              <w:top w:val="nil"/>
              <w:left w:val="nil"/>
              <w:bottom w:val="nil"/>
              <w:right w:val="single" w:sz="4" w:space="0" w:color="auto"/>
            </w:tcBorders>
          </w:tcPr>
          <w:p w:rsidR="009164A8" w:rsidRDefault="009164A8">
            <w:pPr>
              <w:rPr>
                <w:rFonts w:ascii="宋体" w:eastAsia="宋体" w:hAnsi="宋体" w:cs="宋体" w:hint="eastAsia"/>
                <w:kern w:val="0"/>
                <w:sz w:val="18"/>
                <w:szCs w:val="18"/>
              </w:rPr>
            </w:pPr>
          </w:p>
        </w:tc>
        <w:tc>
          <w:tcPr>
            <w:tcW w:w="579"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kern w:val="0"/>
                <w:sz w:val="18"/>
                <w:szCs w:val="18"/>
              </w:rPr>
            </w:pPr>
          </w:p>
        </w:tc>
        <w:tc>
          <w:tcPr>
            <w:tcW w:w="696"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kern w:val="0"/>
                <w:sz w:val="18"/>
                <w:szCs w:val="18"/>
              </w:rPr>
            </w:pPr>
          </w:p>
        </w:tc>
        <w:tc>
          <w:tcPr>
            <w:tcW w:w="287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kern w:val="0"/>
                <w:sz w:val="18"/>
                <w:szCs w:val="18"/>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kern w:val="0"/>
                <w:sz w:val="18"/>
                <w:szCs w:val="18"/>
              </w:rPr>
            </w:pPr>
          </w:p>
        </w:tc>
        <w:tc>
          <w:tcPr>
            <w:tcW w:w="2573" w:type="dxa"/>
            <w:tcBorders>
              <w:top w:val="nil"/>
              <w:left w:val="single" w:sz="4" w:space="0" w:color="auto"/>
              <w:bottom w:val="nil"/>
              <w:right w:val="nil"/>
            </w:tcBorders>
          </w:tcPr>
          <w:p w:rsidR="009164A8" w:rsidRDefault="009164A8">
            <w:pPr>
              <w:ind w:left="540" w:hangingChars="300" w:hanging="540"/>
              <w:rPr>
                <w:rFonts w:ascii="宋体" w:eastAsia="宋体" w:hAnsi="宋体" w:cs="宋体" w:hint="eastAsia"/>
                <w:sz w:val="18"/>
                <w:szCs w:val="18"/>
              </w:rPr>
            </w:pPr>
            <w:r>
              <w:rPr>
                <w:rFonts w:ascii="宋体" w:eastAsia="宋体" w:hAnsi="宋体" w:cs="宋体" w:hint="eastAsia"/>
                <w:kern w:val="0"/>
                <w:sz w:val="18"/>
                <w:szCs w:val="18"/>
              </w:rPr>
              <w:t>8514* 老年人、残疾人养护服务</w:t>
            </w:r>
          </w:p>
        </w:tc>
      </w:tr>
      <w:tr w:rsidR="009164A8">
        <w:trPr>
          <w:trHeight w:val="1951"/>
          <w:jc w:val="center"/>
        </w:trPr>
        <w:tc>
          <w:tcPr>
            <w:tcW w:w="441" w:type="dxa"/>
            <w:vMerge/>
            <w:tcBorders>
              <w:top w:val="nil"/>
              <w:left w:val="nil"/>
              <w:bottom w:val="nil"/>
              <w:right w:val="single" w:sz="4" w:space="0" w:color="auto"/>
            </w:tcBorders>
          </w:tcPr>
          <w:p w:rsidR="009164A8" w:rsidRDefault="009164A8"/>
        </w:tc>
        <w:tc>
          <w:tcPr>
            <w:tcW w:w="579" w:type="dxa"/>
            <w:vMerge/>
            <w:tcBorders>
              <w:top w:val="nil"/>
              <w:left w:val="single" w:sz="4" w:space="0" w:color="auto"/>
              <w:bottom w:val="nil"/>
              <w:right w:val="single" w:sz="4" w:space="0" w:color="auto"/>
            </w:tcBorders>
          </w:tcPr>
          <w:p w:rsidR="009164A8" w:rsidRDefault="009164A8"/>
        </w:tc>
        <w:tc>
          <w:tcPr>
            <w:tcW w:w="696" w:type="dxa"/>
            <w:vMerge/>
            <w:tcBorders>
              <w:top w:val="nil"/>
              <w:left w:val="single" w:sz="4" w:space="0" w:color="auto"/>
              <w:bottom w:val="nil"/>
              <w:right w:val="single" w:sz="4" w:space="0" w:color="auto"/>
            </w:tcBorders>
          </w:tcPr>
          <w:p w:rsidR="009164A8" w:rsidRDefault="009164A8"/>
        </w:tc>
        <w:tc>
          <w:tcPr>
            <w:tcW w:w="2870" w:type="dxa"/>
            <w:vMerge/>
            <w:tcBorders>
              <w:top w:val="nil"/>
              <w:left w:val="single" w:sz="4" w:space="0" w:color="auto"/>
              <w:bottom w:val="nil"/>
              <w:right w:val="single" w:sz="4" w:space="0" w:color="auto"/>
            </w:tcBorders>
          </w:tcPr>
          <w:p w:rsidR="009164A8" w:rsidRDefault="009164A8"/>
        </w:tc>
        <w:tc>
          <w:tcPr>
            <w:tcW w:w="3450" w:type="dxa"/>
            <w:vMerge/>
            <w:tcBorders>
              <w:top w:val="nil"/>
              <w:left w:val="single" w:sz="4" w:space="0" w:color="auto"/>
              <w:bottom w:val="nil"/>
              <w:right w:val="single" w:sz="4" w:space="0" w:color="auto"/>
            </w:tcBorders>
          </w:tcPr>
          <w:p w:rsidR="009164A8" w:rsidRDefault="009164A8"/>
        </w:tc>
        <w:tc>
          <w:tcPr>
            <w:tcW w:w="2573" w:type="dxa"/>
            <w:tcBorders>
              <w:top w:val="nil"/>
              <w:left w:val="single" w:sz="4" w:space="0" w:color="auto"/>
              <w:bottom w:val="nil"/>
              <w:right w:val="nil"/>
            </w:tcBorders>
          </w:tcPr>
          <w:p w:rsidR="009164A8" w:rsidRDefault="009164A8">
            <w:pPr>
              <w:rPr>
                <w:rFonts w:ascii="宋体" w:eastAsia="宋体" w:hAnsi="宋体" w:cs="宋体" w:hint="eastAsia"/>
                <w:sz w:val="18"/>
                <w:szCs w:val="18"/>
              </w:rPr>
            </w:pPr>
            <w:r>
              <w:rPr>
                <w:rFonts w:ascii="宋体" w:eastAsia="宋体" w:hAnsi="宋体" w:cs="宋体" w:hint="eastAsia"/>
                <w:kern w:val="0"/>
                <w:sz w:val="18"/>
                <w:szCs w:val="18"/>
              </w:rPr>
              <w:t>8521* 社会看护与帮助服务</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013</w:t>
            </w:r>
          </w:p>
        </w:tc>
        <w:tc>
          <w:tcPr>
            <w:tcW w:w="696"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bCs/>
                <w:sz w:val="21"/>
                <w:szCs w:val="21"/>
              </w:rPr>
            </w:pPr>
            <w:r>
              <w:rPr>
                <w:rFonts w:ascii="宋体" w:eastAsia="宋体" w:hAnsi="宋体" w:cs="宋体" w:hint="eastAsia"/>
                <w:b/>
                <w:bCs/>
                <w:sz w:val="21"/>
                <w:szCs w:val="21"/>
              </w:rPr>
              <w:t>0130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w:t>
            </w:r>
            <w:r>
              <w:rPr>
                <w:rFonts w:ascii="宋体" w:eastAsia="宋体" w:hAnsi="宋体" w:cs="宋体"/>
                <w:b/>
                <w:bCs/>
                <w:kern w:val="0"/>
                <w:sz w:val="21"/>
                <w:szCs w:val="21"/>
              </w:rPr>
              <w:t xml:space="preserve"> </w:t>
            </w:r>
            <w:r>
              <w:rPr>
                <w:rFonts w:ascii="宋体" w:eastAsia="宋体" w:hAnsi="宋体" w:cs="宋体" w:hint="eastAsia"/>
                <w:b/>
                <w:bCs/>
                <w:kern w:val="0"/>
                <w:sz w:val="21"/>
                <w:szCs w:val="21"/>
              </w:rPr>
              <w:t>机构养老照护服务</w:t>
            </w:r>
          </w:p>
        </w:tc>
        <w:tc>
          <w:tcPr>
            <w:tcW w:w="3450" w:type="dxa"/>
            <w:vMerge w:val="restart"/>
            <w:tcBorders>
              <w:top w:val="nil"/>
              <w:left w:val="single" w:sz="4" w:space="0" w:color="auto"/>
              <w:bottom w:val="nil"/>
              <w:right w:val="single" w:sz="4" w:space="0" w:color="auto"/>
            </w:tcBorders>
          </w:tcPr>
          <w:p w:rsidR="009164A8" w:rsidRDefault="009164A8" w:rsidP="009164A8">
            <w:pPr>
              <w:widowControl/>
              <w:textAlignment w:val="top"/>
              <w:rPr>
                <w:rFonts w:ascii="宋体" w:eastAsia="宋体" w:hAnsi="宋体" w:cs="宋体" w:hint="eastAsia"/>
                <w:kern w:val="0"/>
                <w:sz w:val="21"/>
                <w:szCs w:val="21"/>
              </w:rPr>
            </w:pPr>
            <w:r>
              <w:rPr>
                <w:rFonts w:ascii="宋体" w:eastAsia="宋体" w:hAnsi="宋体" w:cs="宋体" w:hint="eastAsia"/>
                <w:kern w:val="0"/>
                <w:sz w:val="21"/>
                <w:szCs w:val="21"/>
              </w:rPr>
              <w:t xml:space="preserve">  指各级政府、企业和社会力量兴办的养老院、老年福利院、老年公寓、老年养护院、敬老院、光荣院、农村幸福院、养老大院、农村特困人员供养服务机构等养老机构为在机构集中养老的老年人提供的养护和专业化护理服务；内设诊所、卫生所（室）、医务室、护理站的养老机构提供的医养结合服务；公办养老机构及公建民营养老机构为经济困难失能（含失智）老年人、计划生育特殊家庭老年人提供无偿或低收费托养服务；失智老年人照护机构提供的服务，不包括机构为居家老年人提供的上门服务</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hint="eastAsia"/>
                <w:sz w:val="18"/>
                <w:szCs w:val="18"/>
              </w:rPr>
            </w:pPr>
            <w:r>
              <w:rPr>
                <w:rFonts w:ascii="宋体" w:eastAsia="宋体" w:hAnsi="宋体" w:cs="宋体" w:hint="eastAsia"/>
                <w:kern w:val="0"/>
                <w:sz w:val="18"/>
                <w:szCs w:val="18"/>
              </w:rPr>
              <w:t>8416* 疗养院</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jc w:val="left"/>
              <w:rPr>
                <w:rFonts w:ascii="宋体" w:eastAsia="宋体" w:hAnsi="宋体" w:cs="宋体" w:hint="eastAsia"/>
                <w:sz w:val="18"/>
                <w:szCs w:val="18"/>
              </w:rPr>
            </w:pPr>
            <w:r>
              <w:rPr>
                <w:rFonts w:ascii="宋体" w:eastAsia="宋体" w:hAnsi="宋体" w:cs="宋体" w:hint="eastAsia"/>
                <w:kern w:val="0"/>
                <w:sz w:val="18"/>
                <w:szCs w:val="18"/>
              </w:rPr>
              <w:t>8511* 干部休养所</w:t>
            </w:r>
          </w:p>
        </w:tc>
      </w:tr>
      <w:tr w:rsidR="009164A8" w:rsidTr="009164A8">
        <w:trPr>
          <w:trHeight w:val="442"/>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jc w:val="left"/>
              <w:rPr>
                <w:rFonts w:ascii="宋体" w:eastAsia="宋体" w:hAnsi="宋体" w:cs="宋体"/>
                <w:kern w:val="0"/>
                <w:sz w:val="18"/>
                <w:szCs w:val="18"/>
              </w:rPr>
            </w:pPr>
            <w:r>
              <w:rPr>
                <w:rFonts w:ascii="宋体" w:eastAsia="宋体" w:hAnsi="宋体" w:cs="宋体" w:hint="eastAsia"/>
                <w:kern w:val="0"/>
                <w:sz w:val="18"/>
                <w:szCs w:val="18"/>
              </w:rPr>
              <w:t>8512* 护理机构服务</w:t>
            </w:r>
          </w:p>
        </w:tc>
      </w:tr>
      <w:tr w:rsidR="009164A8">
        <w:trPr>
          <w:trHeight w:val="132"/>
          <w:jc w:val="center"/>
        </w:trPr>
        <w:tc>
          <w:tcPr>
            <w:tcW w:w="441" w:type="dxa"/>
            <w:vMerge/>
            <w:tcBorders>
              <w:top w:val="nil"/>
              <w:left w:val="nil"/>
              <w:bottom w:val="single" w:sz="4" w:space="0" w:color="auto"/>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single" w:sz="4" w:space="0" w:color="auto"/>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single" w:sz="4" w:space="0" w:color="auto"/>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single" w:sz="4" w:space="0" w:color="auto"/>
              <w:right w:val="nil"/>
            </w:tcBorders>
          </w:tcPr>
          <w:p w:rsidR="009164A8" w:rsidRDefault="009164A8">
            <w:pPr>
              <w:jc w:val="left"/>
              <w:rPr>
                <w:rFonts w:ascii="宋体" w:eastAsia="宋体" w:hAnsi="宋体" w:cs="宋体" w:hint="eastAsia"/>
                <w:sz w:val="18"/>
                <w:szCs w:val="18"/>
              </w:rPr>
            </w:pPr>
            <w:r>
              <w:rPr>
                <w:rFonts w:ascii="宋体" w:eastAsia="宋体" w:hAnsi="宋体" w:cs="宋体" w:hint="eastAsia"/>
                <w:kern w:val="0"/>
                <w:sz w:val="18"/>
                <w:szCs w:val="18"/>
              </w:rPr>
              <w:t>8514* 老年人、残疾人养护服务</w:t>
            </w:r>
          </w:p>
        </w:tc>
      </w:tr>
      <w:tr w:rsidR="009164A8">
        <w:trPr>
          <w:trHeight w:val="467"/>
          <w:jc w:val="center"/>
        </w:trPr>
        <w:tc>
          <w:tcPr>
            <w:tcW w:w="441" w:type="dxa"/>
            <w:tcBorders>
              <w:top w:val="single" w:sz="4" w:space="0" w:color="auto"/>
              <w:left w:val="nil"/>
              <w:bottom w:val="nil"/>
              <w:right w:val="single" w:sz="4" w:space="0" w:color="auto"/>
            </w:tcBorders>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kern w:val="0"/>
                <w:sz w:val="21"/>
                <w:szCs w:val="21"/>
              </w:rPr>
              <w:lastRenderedPageBreak/>
              <w:t>02</w:t>
            </w:r>
          </w:p>
        </w:tc>
        <w:tc>
          <w:tcPr>
            <w:tcW w:w="579"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tcBorders>
              <w:top w:val="single" w:sz="4" w:space="0" w:color="auto"/>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老年医疗卫生服务</w:t>
            </w:r>
          </w:p>
        </w:tc>
        <w:tc>
          <w:tcPr>
            <w:tcW w:w="3450" w:type="dxa"/>
            <w:tcBorders>
              <w:top w:val="single" w:sz="4" w:space="0" w:color="auto"/>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w:t>
            </w:r>
          </w:p>
        </w:tc>
        <w:tc>
          <w:tcPr>
            <w:tcW w:w="2573" w:type="dxa"/>
            <w:tcBorders>
              <w:top w:val="single" w:sz="4" w:space="0" w:color="auto"/>
              <w:left w:val="single" w:sz="4" w:space="0" w:color="auto"/>
              <w:bottom w:val="nil"/>
              <w:right w:val="nil"/>
            </w:tcBorders>
          </w:tcPr>
          <w:p w:rsidR="009164A8" w:rsidRDefault="009164A8">
            <w:pPr>
              <w:jc w:val="left"/>
              <w:rPr>
                <w:rFonts w:ascii="宋体" w:eastAsia="宋体" w:hAnsi="宋体" w:cs="宋体" w:hint="eastAsia"/>
                <w:sz w:val="18"/>
                <w:szCs w:val="18"/>
              </w:rPr>
            </w:pPr>
          </w:p>
        </w:tc>
      </w:tr>
      <w:tr w:rsidR="009164A8">
        <w:trPr>
          <w:trHeight w:val="374"/>
          <w:jc w:val="center"/>
        </w:trPr>
        <w:tc>
          <w:tcPr>
            <w:tcW w:w="441" w:type="dxa"/>
            <w:vMerge w:val="restart"/>
            <w:tcBorders>
              <w:top w:val="nil"/>
              <w:left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021</w:t>
            </w:r>
          </w:p>
        </w:tc>
        <w:tc>
          <w:tcPr>
            <w:tcW w:w="696" w:type="dxa"/>
            <w:vMerge w:val="restart"/>
            <w:tcBorders>
              <w:top w:val="nil"/>
              <w:left w:val="single" w:sz="4" w:space="0" w:color="auto"/>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0210</w:t>
            </w:r>
          </w:p>
        </w:tc>
        <w:tc>
          <w:tcPr>
            <w:tcW w:w="2870" w:type="dxa"/>
            <w:vMerge w:val="restart"/>
            <w:tcBorders>
              <w:top w:val="nil"/>
              <w:left w:val="single" w:sz="4" w:space="0" w:color="auto"/>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老年</w:t>
            </w:r>
            <w:r>
              <w:rPr>
                <w:rFonts w:ascii="宋体" w:eastAsia="宋体" w:hAnsi="宋体" w:cs="宋体"/>
                <w:b/>
                <w:bCs/>
                <w:kern w:val="0"/>
                <w:sz w:val="21"/>
                <w:szCs w:val="21"/>
              </w:rPr>
              <w:t>预防</w:t>
            </w:r>
            <w:r>
              <w:rPr>
                <w:rFonts w:ascii="宋体" w:eastAsia="宋体" w:hAnsi="宋体" w:cs="宋体" w:hint="eastAsia"/>
                <w:b/>
                <w:bCs/>
                <w:kern w:val="0"/>
                <w:sz w:val="21"/>
                <w:szCs w:val="21"/>
              </w:rPr>
              <w:t>保健和健康管理</w:t>
            </w:r>
          </w:p>
        </w:tc>
        <w:tc>
          <w:tcPr>
            <w:tcW w:w="3450" w:type="dxa"/>
            <w:vMerge w:val="restart"/>
            <w:tcBorders>
              <w:top w:val="nil"/>
              <w:left w:val="single" w:sz="4" w:space="0" w:color="auto"/>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医院、基层医疗卫生机构、专业卫生机构等医疗卫生机构以防止和减少老年人损伤、疾病及其后遗症和并发症的数量或严重程度，提高老年人健康水平为目的，开展疾病预防、营养、中医养生等非诊疗性健康服务，以及预防保健、健康咨询、健康状态辨识、健康危险因素的干预以及家庭医生、老年疾病档案管理等健康管理服务，包括老年人中医治未病、家庭医生签约服务，不包括养老机构内设诊所、卫生所（室）、医务室、护理站提供的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7244* 健康咨询</w:t>
            </w:r>
          </w:p>
        </w:tc>
      </w:tr>
      <w:tr w:rsidR="009164A8">
        <w:trPr>
          <w:trHeight w:val="374"/>
          <w:jc w:val="center"/>
        </w:trPr>
        <w:tc>
          <w:tcPr>
            <w:tcW w:w="441" w:type="dxa"/>
            <w:vMerge/>
            <w:tcBorders>
              <w:left w:val="nil"/>
              <w:right w:val="single" w:sz="4" w:space="0" w:color="auto"/>
            </w:tcBorders>
          </w:tcPr>
          <w:p w:rsidR="009164A8" w:rsidRDefault="009164A8">
            <w:pPr>
              <w:widowControl/>
              <w:jc w:val="left"/>
              <w:textAlignment w:val="top"/>
            </w:pPr>
          </w:p>
        </w:tc>
        <w:tc>
          <w:tcPr>
            <w:tcW w:w="579" w:type="dxa"/>
            <w:vMerge/>
            <w:tcBorders>
              <w:left w:val="single" w:sz="4" w:space="0" w:color="auto"/>
              <w:right w:val="single" w:sz="4" w:space="0" w:color="auto"/>
            </w:tcBorders>
          </w:tcPr>
          <w:p w:rsidR="009164A8" w:rsidRDefault="009164A8">
            <w:pPr>
              <w:widowControl/>
              <w:jc w:val="left"/>
              <w:textAlignment w:val="top"/>
            </w:pPr>
          </w:p>
        </w:tc>
        <w:tc>
          <w:tcPr>
            <w:tcW w:w="696" w:type="dxa"/>
            <w:vMerge/>
            <w:tcBorders>
              <w:left w:val="single" w:sz="4" w:space="0" w:color="auto"/>
              <w:right w:val="single" w:sz="4" w:space="0" w:color="auto"/>
            </w:tcBorders>
          </w:tcPr>
          <w:p w:rsidR="009164A8" w:rsidRDefault="009164A8">
            <w:pPr>
              <w:widowControl/>
              <w:jc w:val="left"/>
              <w:textAlignment w:val="top"/>
            </w:pPr>
          </w:p>
        </w:tc>
        <w:tc>
          <w:tcPr>
            <w:tcW w:w="2870" w:type="dxa"/>
            <w:vMerge/>
            <w:tcBorders>
              <w:left w:val="single" w:sz="4" w:space="0" w:color="auto"/>
              <w:right w:val="single" w:sz="4" w:space="0" w:color="auto"/>
            </w:tcBorders>
          </w:tcPr>
          <w:p w:rsidR="009164A8" w:rsidRDefault="009164A8">
            <w:pPr>
              <w:widowControl/>
              <w:jc w:val="left"/>
              <w:textAlignment w:val="top"/>
            </w:pPr>
          </w:p>
        </w:tc>
        <w:tc>
          <w:tcPr>
            <w:tcW w:w="3450" w:type="dxa"/>
            <w:vMerge/>
            <w:tcBorders>
              <w:left w:val="single" w:sz="4" w:space="0" w:color="auto"/>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8411</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综合医院</w:t>
            </w:r>
          </w:p>
        </w:tc>
      </w:tr>
      <w:tr w:rsidR="009164A8">
        <w:trPr>
          <w:trHeight w:val="374"/>
          <w:jc w:val="center"/>
        </w:trPr>
        <w:tc>
          <w:tcPr>
            <w:tcW w:w="441" w:type="dxa"/>
            <w:vMerge/>
            <w:tcBorders>
              <w:left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696"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870"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3450"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8412</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中医医院</w:t>
            </w:r>
          </w:p>
        </w:tc>
      </w:tr>
      <w:tr w:rsidR="009164A8">
        <w:trPr>
          <w:trHeight w:val="374"/>
          <w:jc w:val="center"/>
        </w:trPr>
        <w:tc>
          <w:tcPr>
            <w:tcW w:w="441" w:type="dxa"/>
            <w:vMerge/>
            <w:tcBorders>
              <w:left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696"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870"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3450"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8413</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中西医结合医院</w:t>
            </w:r>
          </w:p>
        </w:tc>
      </w:tr>
      <w:tr w:rsidR="009164A8">
        <w:trPr>
          <w:trHeight w:val="374"/>
          <w:jc w:val="center"/>
        </w:trPr>
        <w:tc>
          <w:tcPr>
            <w:tcW w:w="441" w:type="dxa"/>
            <w:vMerge/>
            <w:tcBorders>
              <w:left w:val="nil"/>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696"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870"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3450"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8414</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民族医院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textAlignment w:val="top"/>
              <w:rPr>
                <w:rFonts w:ascii="宋体" w:eastAsia="宋体" w:hAnsi="宋体" w:cs="宋体" w:hint="eastAsia"/>
                <w:sz w:val="18"/>
                <w:szCs w:val="18"/>
              </w:rPr>
            </w:pPr>
            <w:r>
              <w:rPr>
                <w:rFonts w:ascii="宋体" w:eastAsia="宋体" w:hAnsi="宋体" w:cs="宋体" w:hint="eastAsia"/>
                <w:kern w:val="0"/>
                <w:sz w:val="18"/>
                <w:szCs w:val="18"/>
              </w:rPr>
              <w:t>8421* 社区卫生服务中心（站）</w:t>
            </w:r>
          </w:p>
        </w:tc>
      </w:tr>
      <w:tr w:rsidR="009164A8">
        <w:trPr>
          <w:trHeight w:val="374"/>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textAlignment w:val="top"/>
              <w:rPr>
                <w:rFonts w:ascii="宋体" w:eastAsia="宋体" w:hAnsi="宋体" w:cs="宋体" w:hint="eastAsia"/>
                <w:sz w:val="18"/>
                <w:szCs w:val="18"/>
              </w:rPr>
            </w:pPr>
            <w:r>
              <w:rPr>
                <w:rFonts w:ascii="宋体" w:eastAsia="宋体" w:hAnsi="宋体" w:cs="宋体" w:hint="eastAsia"/>
                <w:kern w:val="0"/>
                <w:sz w:val="18"/>
                <w:szCs w:val="18"/>
              </w:rPr>
              <w:t>8422* 街道卫生院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textAlignment w:val="top"/>
              <w:rPr>
                <w:rFonts w:ascii="宋体" w:eastAsia="宋体" w:hAnsi="宋体" w:cs="宋体" w:hint="eastAsia"/>
                <w:sz w:val="18"/>
                <w:szCs w:val="18"/>
              </w:rPr>
            </w:pPr>
            <w:r>
              <w:rPr>
                <w:rFonts w:ascii="宋体" w:eastAsia="宋体" w:hAnsi="宋体" w:cs="宋体" w:hint="eastAsia"/>
                <w:kern w:val="0"/>
                <w:sz w:val="18"/>
                <w:szCs w:val="18"/>
              </w:rPr>
              <w:t>8423* 乡镇卫生院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textAlignment w:val="top"/>
              <w:rPr>
                <w:rFonts w:ascii="宋体" w:eastAsia="宋体" w:hAnsi="宋体" w:cs="宋体" w:hint="eastAsia"/>
                <w:sz w:val="18"/>
                <w:szCs w:val="18"/>
              </w:rPr>
            </w:pPr>
            <w:r>
              <w:rPr>
                <w:rFonts w:ascii="宋体" w:eastAsia="宋体" w:hAnsi="宋体" w:cs="宋体" w:hint="eastAsia"/>
                <w:kern w:val="0"/>
                <w:sz w:val="18"/>
                <w:szCs w:val="18"/>
              </w:rPr>
              <w:t>8424* 村卫生室</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8431* 疾病预防控制中心</w:t>
            </w:r>
          </w:p>
        </w:tc>
      </w:tr>
      <w:tr w:rsidR="009164A8">
        <w:trPr>
          <w:trHeight w:val="374"/>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ind w:left="518" w:hangingChars="288" w:hanging="518"/>
              <w:jc w:val="left"/>
              <w:textAlignment w:val="top"/>
              <w:rPr>
                <w:rFonts w:ascii="宋体" w:eastAsia="宋体" w:hAnsi="宋体" w:cs="宋体" w:hint="eastAsia"/>
                <w:sz w:val="18"/>
                <w:szCs w:val="18"/>
              </w:rPr>
            </w:pPr>
            <w:r>
              <w:rPr>
                <w:rFonts w:ascii="宋体" w:eastAsia="宋体" w:hAnsi="宋体" w:cs="宋体" w:hint="eastAsia"/>
                <w:kern w:val="0"/>
                <w:sz w:val="18"/>
                <w:szCs w:val="18"/>
              </w:rPr>
              <w:t>8432* 专科疾病防治院（所、站）</w:t>
            </w:r>
          </w:p>
        </w:tc>
      </w:tr>
      <w:tr w:rsidR="009164A8">
        <w:trPr>
          <w:trHeight w:val="374"/>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8491* 健康体检服务</w:t>
            </w:r>
          </w:p>
        </w:tc>
      </w:tr>
      <w:tr w:rsidR="009164A8">
        <w:trPr>
          <w:trHeight w:val="374"/>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8492* 临床检验服务</w:t>
            </w:r>
          </w:p>
        </w:tc>
      </w:tr>
      <w:tr w:rsidR="009164A8">
        <w:trPr>
          <w:trHeight w:val="374"/>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8499* 其他未列明卫生服务</w:t>
            </w:r>
          </w:p>
        </w:tc>
      </w:tr>
      <w:tr w:rsidR="009164A8">
        <w:trPr>
          <w:trHeight w:val="374"/>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022</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0220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老年人疾病诊疗服务</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指医院、基层医疗卫生机构、专业卫生机构等医疗卫生机构以减轻老年人疾病或损伤的症状和严重程度，阻止威胁生命或正常生活功能为首要目标的门诊、住院等诊疗服务，包括老年人中医药疾病诊疗服务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sz w:val="18"/>
                <w:szCs w:val="18"/>
              </w:rPr>
              <w:t>8411</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综合医院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sz w:val="18"/>
                <w:szCs w:val="18"/>
              </w:rPr>
              <w:t>8412</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中医医院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sz w:val="18"/>
                <w:szCs w:val="18"/>
              </w:rPr>
              <w:t>8413</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中西医结合医院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sz w:val="18"/>
                <w:szCs w:val="18"/>
              </w:rPr>
              <w:t>8414</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民族医院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8415* 专科医院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8421* 社区卫生服务中心（站）</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8422* 街道卫生院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8423* 乡镇卫生院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8424* 村卫生室</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sz w:val="18"/>
                <w:szCs w:val="18"/>
              </w:rPr>
              <w:t>8425</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门诊部（所）</w:t>
            </w:r>
          </w:p>
        </w:tc>
      </w:tr>
      <w:tr w:rsidR="009164A8">
        <w:trPr>
          <w:trHeight w:val="374"/>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sz w:val="18"/>
                <w:szCs w:val="18"/>
              </w:rPr>
            </w:pPr>
            <w:r>
              <w:rPr>
                <w:rFonts w:ascii="宋体" w:eastAsia="宋体" w:hAnsi="宋体" w:cs="宋体" w:hint="eastAsia"/>
                <w:kern w:val="0"/>
                <w:sz w:val="18"/>
                <w:szCs w:val="18"/>
              </w:rPr>
              <w:t>8432* 专科疾病防治院（所、站）</w:t>
            </w:r>
          </w:p>
        </w:tc>
      </w:tr>
      <w:tr w:rsidR="009164A8">
        <w:trPr>
          <w:trHeight w:val="374"/>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hint="eastAsia"/>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8434* 急救中心（站）服务</w:t>
            </w:r>
          </w:p>
        </w:tc>
      </w:tr>
      <w:tr w:rsidR="009164A8">
        <w:trPr>
          <w:trHeight w:val="502"/>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023</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bCs/>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老年康复护理服务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hint="eastAsia"/>
                <w:sz w:val="18"/>
                <w:szCs w:val="18"/>
              </w:rPr>
            </w:pPr>
          </w:p>
        </w:tc>
      </w:tr>
      <w:tr w:rsidR="009164A8">
        <w:trPr>
          <w:trHeight w:val="414"/>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0231</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老年康复和医疗护理服务</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指为老年人提供的以达到、恢复或维持最佳的身体、感官、智力、心理和社会功能水平为目的的康复服务，为需要长期照护的老年患者提供的以减轻疼痛、减少健康状况恶化的专业化护理服务，</w:t>
            </w:r>
            <w:r>
              <w:rPr>
                <w:rFonts w:ascii="宋体" w:eastAsia="宋体" w:hAnsi="宋体" w:hint="eastAsia"/>
                <w:kern w:val="0"/>
                <w:sz w:val="21"/>
              </w:rPr>
              <w:t>包括老年中医康复、偏瘫肢体综合训练、认知知觉功能康复训练等老年康复医疗护理服务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8415* 专科医院</w:t>
            </w:r>
          </w:p>
        </w:tc>
      </w:tr>
      <w:tr w:rsidR="009164A8">
        <w:trPr>
          <w:trHeight w:val="41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8416* 疗养院</w:t>
            </w:r>
          </w:p>
        </w:tc>
      </w:tr>
      <w:tr w:rsidR="009164A8">
        <w:trPr>
          <w:trHeight w:val="414"/>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8421* 社区卫生服务中心（站）</w:t>
            </w:r>
          </w:p>
        </w:tc>
      </w:tr>
      <w:tr w:rsidR="009164A8">
        <w:trPr>
          <w:trHeight w:val="414"/>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8422* 街道卫生院</w:t>
            </w:r>
          </w:p>
        </w:tc>
      </w:tr>
      <w:tr w:rsidR="009164A8">
        <w:trPr>
          <w:trHeight w:val="414"/>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8423* 乡镇卫生院</w:t>
            </w:r>
          </w:p>
        </w:tc>
      </w:tr>
      <w:tr w:rsidR="009164A8">
        <w:trPr>
          <w:trHeight w:val="414"/>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8513* 精神康复服务</w:t>
            </w:r>
          </w:p>
        </w:tc>
      </w:tr>
      <w:tr w:rsidR="009164A8">
        <w:trPr>
          <w:trHeight w:val="819"/>
          <w:jc w:val="center"/>
        </w:trPr>
        <w:tc>
          <w:tcPr>
            <w:tcW w:w="441" w:type="dxa"/>
            <w:vMerge/>
            <w:tcBorders>
              <w:top w:val="nil"/>
              <w:left w:val="nil"/>
              <w:bottom w:val="single" w:sz="4" w:space="0" w:color="auto"/>
              <w:right w:val="single" w:sz="4" w:space="0" w:color="auto"/>
            </w:tcBorders>
          </w:tcPr>
          <w:p w:rsidR="009164A8" w:rsidRDefault="009164A8">
            <w:pPr>
              <w:widowControl/>
              <w:jc w:val="left"/>
              <w:textAlignment w:val="top"/>
              <w:rPr>
                <w:rFonts w:ascii="宋体" w:eastAsia="宋体" w:hAnsi="宋体" w:hint="eastAsia"/>
                <w:kern w:val="0"/>
                <w:sz w:val="18"/>
              </w:rPr>
            </w:pPr>
          </w:p>
        </w:tc>
        <w:tc>
          <w:tcPr>
            <w:tcW w:w="579"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hint="eastAsia"/>
                <w:kern w:val="0"/>
                <w:sz w:val="18"/>
              </w:rPr>
            </w:pPr>
          </w:p>
        </w:tc>
        <w:tc>
          <w:tcPr>
            <w:tcW w:w="696"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hint="eastAsia"/>
                <w:kern w:val="0"/>
                <w:sz w:val="18"/>
              </w:rPr>
            </w:pPr>
          </w:p>
        </w:tc>
        <w:tc>
          <w:tcPr>
            <w:tcW w:w="2870"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hint="eastAsia"/>
                <w:kern w:val="0"/>
                <w:sz w:val="18"/>
              </w:rPr>
            </w:pPr>
          </w:p>
        </w:tc>
        <w:tc>
          <w:tcPr>
            <w:tcW w:w="3450"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hint="eastAsia"/>
                <w:kern w:val="0"/>
                <w:sz w:val="18"/>
              </w:rPr>
            </w:pPr>
          </w:p>
        </w:tc>
        <w:tc>
          <w:tcPr>
            <w:tcW w:w="2573" w:type="dxa"/>
            <w:tcBorders>
              <w:top w:val="nil"/>
              <w:left w:val="single" w:sz="4" w:space="0" w:color="auto"/>
              <w:bottom w:val="single" w:sz="4" w:space="0" w:color="auto"/>
              <w:right w:val="nil"/>
            </w:tcBorders>
          </w:tcPr>
          <w:p w:rsidR="009164A8" w:rsidRDefault="009164A8">
            <w:pPr>
              <w:widowControl/>
              <w:ind w:left="540" w:hangingChars="300" w:hanging="540"/>
              <w:jc w:val="left"/>
              <w:textAlignment w:val="top"/>
              <w:rPr>
                <w:rFonts w:ascii="宋体" w:eastAsia="宋体" w:hAnsi="宋体" w:hint="eastAsia"/>
                <w:kern w:val="0"/>
                <w:sz w:val="18"/>
              </w:rPr>
            </w:pPr>
            <w:r>
              <w:rPr>
                <w:rFonts w:ascii="宋体" w:eastAsia="宋体" w:hAnsi="宋体" w:hint="eastAsia"/>
                <w:kern w:val="0"/>
                <w:sz w:val="18"/>
              </w:rPr>
              <w:t>8514* 老年人、残疾人养护服务</w:t>
            </w:r>
          </w:p>
        </w:tc>
      </w:tr>
      <w:tr w:rsidR="009164A8">
        <w:trPr>
          <w:trHeight w:val="257"/>
          <w:jc w:val="center"/>
        </w:trPr>
        <w:tc>
          <w:tcPr>
            <w:tcW w:w="441" w:type="dxa"/>
            <w:tcBorders>
              <w:top w:val="single" w:sz="4" w:space="0" w:color="auto"/>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single" w:sz="4" w:space="0" w:color="auto"/>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0232</w:t>
            </w:r>
          </w:p>
        </w:tc>
        <w:tc>
          <w:tcPr>
            <w:tcW w:w="2870" w:type="dxa"/>
            <w:tcBorders>
              <w:top w:val="single" w:sz="4" w:space="0" w:color="auto"/>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老年康复辅具配置服务</w:t>
            </w:r>
          </w:p>
        </w:tc>
        <w:tc>
          <w:tcPr>
            <w:tcW w:w="3450" w:type="dxa"/>
            <w:tcBorders>
              <w:top w:val="single" w:sz="4" w:space="0" w:color="auto"/>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指为老年人、老年残疾人提供假肢、矫形器、轮椅车、助行器、助听器等康复辅具适配服务的活动，不包括医疗、康复机构的康复辅具适配服务</w:t>
            </w:r>
          </w:p>
        </w:tc>
        <w:tc>
          <w:tcPr>
            <w:tcW w:w="2573" w:type="dxa"/>
            <w:tcBorders>
              <w:top w:val="single" w:sz="4" w:space="0" w:color="auto"/>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8522* 康复辅具适配服务</w:t>
            </w:r>
          </w:p>
          <w:p w:rsidR="009164A8" w:rsidRDefault="009164A8">
            <w:pPr>
              <w:widowControl/>
              <w:jc w:val="left"/>
              <w:textAlignment w:val="top"/>
              <w:rPr>
                <w:rFonts w:ascii="宋体" w:eastAsia="宋体" w:hAnsi="宋体" w:cs="宋体" w:hint="eastAsia"/>
                <w:kern w:val="0"/>
                <w:sz w:val="18"/>
                <w:szCs w:val="18"/>
              </w:rPr>
            </w:pPr>
          </w:p>
        </w:tc>
      </w:tr>
      <w:tr w:rsidR="009164A8">
        <w:trPr>
          <w:trHeight w:val="331"/>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Cs/>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b/>
                <w:sz w:val="21"/>
                <w:szCs w:val="21"/>
              </w:rPr>
            </w:pPr>
            <w:r>
              <w:rPr>
                <w:rFonts w:ascii="宋体" w:eastAsia="宋体" w:hAnsi="宋体" w:cs="宋体" w:hint="eastAsia"/>
                <w:b/>
                <w:sz w:val="21"/>
                <w:szCs w:val="21"/>
              </w:rPr>
              <w:t>024</w:t>
            </w: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0240</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 xml:space="preserve">  安宁疗护服务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安宁疗护中心、其他具备安宁疗护服务能力的机构或组织通过控制老年患者疾病终末期或临终前痛苦和不适症状，提供生理、心理等方面的照料和人文关怀等服务，以提高生命质量，帮助老年患者舒适、安详、有尊严离世</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8515* 临终关怀服务</w:t>
            </w:r>
          </w:p>
        </w:tc>
      </w:tr>
      <w:tr w:rsidR="009164A8">
        <w:trPr>
          <w:trHeight w:val="308"/>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bCs/>
                <w:sz w:val="21"/>
                <w:szCs w:val="21"/>
              </w:rPr>
            </w:pPr>
            <w:r>
              <w:rPr>
                <w:rFonts w:ascii="宋体" w:eastAsia="宋体" w:hAnsi="宋体" w:cs="宋体" w:hint="eastAsia"/>
                <w:b/>
                <w:bCs/>
                <w:sz w:val="21"/>
                <w:szCs w:val="21"/>
              </w:rPr>
              <w:t>029</w:t>
            </w: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b/>
                <w:bCs/>
                <w:kern w:val="0"/>
                <w:sz w:val="21"/>
                <w:szCs w:val="21"/>
              </w:rPr>
              <w:t>0290</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其他未列明老年医疗卫生服务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指医养结合或</w:t>
            </w:r>
            <w:r>
              <w:rPr>
                <w:rFonts w:ascii="宋体" w:eastAsia="宋体" w:hAnsi="宋体" w:cs="宋体"/>
                <w:kern w:val="0"/>
                <w:sz w:val="21"/>
                <w:szCs w:val="21"/>
              </w:rPr>
              <w:t>康养服务</w:t>
            </w:r>
            <w:r>
              <w:rPr>
                <w:rFonts w:ascii="宋体" w:eastAsia="宋体" w:hAnsi="宋体" w:cs="宋体" w:hint="eastAsia"/>
                <w:kern w:val="0"/>
                <w:sz w:val="21"/>
                <w:szCs w:val="21"/>
              </w:rPr>
              <w:t>等未列明的老年医疗卫生服务</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hint="eastAsia"/>
                <w:sz w:val="18"/>
                <w:szCs w:val="18"/>
              </w:rPr>
            </w:pPr>
            <w:r>
              <w:rPr>
                <w:rFonts w:ascii="宋体" w:eastAsia="宋体" w:hAnsi="宋体" w:cs="宋体" w:hint="eastAsia"/>
                <w:kern w:val="0"/>
                <w:sz w:val="18"/>
                <w:szCs w:val="18"/>
              </w:rPr>
              <w:t>8499* 其他未列明卫生服务</w:t>
            </w:r>
          </w:p>
        </w:tc>
      </w:tr>
      <w:tr w:rsidR="009164A8">
        <w:trPr>
          <w:trHeight w:val="397"/>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kern w:val="0"/>
                <w:sz w:val="21"/>
                <w:szCs w:val="21"/>
              </w:rPr>
              <w:t>03</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老年健康促进与社会参与</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b/>
                <w:sz w:val="21"/>
                <w:szCs w:val="21"/>
              </w:rPr>
            </w:pPr>
            <w:r>
              <w:rPr>
                <w:rFonts w:ascii="宋体" w:eastAsia="宋体" w:hAnsi="宋体" w:cs="宋体" w:hint="eastAsia"/>
                <w:b/>
                <w:kern w:val="0"/>
                <w:sz w:val="21"/>
                <w:szCs w:val="21"/>
              </w:rPr>
              <w:t xml:space="preserve">  </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hint="eastAsia"/>
                <w:b/>
                <w:sz w:val="18"/>
                <w:szCs w:val="18"/>
              </w:rPr>
            </w:pPr>
          </w:p>
        </w:tc>
      </w:tr>
      <w:tr w:rsidR="009164A8">
        <w:trPr>
          <w:trHeight w:val="397"/>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031</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bCs/>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老年体育健身服务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b/>
                <w:sz w:val="21"/>
                <w:szCs w:val="21"/>
              </w:rPr>
            </w:pPr>
            <w:r>
              <w:rPr>
                <w:rFonts w:ascii="宋体" w:eastAsia="宋体" w:hAnsi="宋体" w:cs="宋体" w:hint="eastAsia"/>
                <w:b/>
                <w:kern w:val="0"/>
                <w:sz w:val="21"/>
                <w:szCs w:val="21"/>
              </w:rPr>
              <w:t xml:space="preserve">  </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hint="eastAsia"/>
                <w:b/>
                <w:sz w:val="18"/>
                <w:szCs w:val="18"/>
              </w:rPr>
            </w:pPr>
          </w:p>
        </w:tc>
      </w:tr>
      <w:tr w:rsidR="009164A8">
        <w:trPr>
          <w:trHeight w:val="408"/>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0311</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老年运动休闲和群众体育活动</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指为老年人提供的运动休闲服务和老年人参与的公益性群众体育活动，包括广场舞、棋牌类等健身活动和游乐场体育休闲活动等</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8870* 群众文体活动</w:t>
            </w:r>
          </w:p>
        </w:tc>
      </w:tr>
      <w:tr w:rsidR="009164A8">
        <w:trPr>
          <w:trHeight w:val="408"/>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8919* 其他体育组织</w:t>
            </w:r>
          </w:p>
        </w:tc>
      </w:tr>
      <w:tr w:rsidR="009164A8">
        <w:trPr>
          <w:trHeight w:val="408"/>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ind w:left="90" w:hangingChars="50" w:hanging="90"/>
              <w:jc w:val="left"/>
              <w:textAlignment w:val="top"/>
              <w:rPr>
                <w:rFonts w:ascii="宋体" w:eastAsia="宋体" w:hAnsi="宋体" w:cs="宋体" w:hint="eastAsia"/>
                <w:sz w:val="18"/>
                <w:szCs w:val="18"/>
              </w:rPr>
            </w:pPr>
            <w:r>
              <w:rPr>
                <w:rFonts w:ascii="宋体" w:eastAsia="宋体" w:hAnsi="宋体" w:cs="宋体" w:hint="eastAsia"/>
                <w:kern w:val="0"/>
                <w:sz w:val="18"/>
                <w:szCs w:val="18"/>
              </w:rPr>
              <w:t>8930* 健身休闲活动</w:t>
            </w:r>
          </w:p>
        </w:tc>
      </w:tr>
      <w:tr w:rsidR="009164A8">
        <w:trPr>
          <w:trHeight w:val="408"/>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9020* 游乐园</w:t>
            </w:r>
          </w:p>
        </w:tc>
      </w:tr>
      <w:tr w:rsidR="009164A8">
        <w:trPr>
          <w:trHeight w:val="1610"/>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0312</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老年体育健康服务</w:t>
            </w:r>
          </w:p>
        </w:tc>
        <w:tc>
          <w:tcPr>
            <w:tcW w:w="3450" w:type="dxa"/>
            <w:tcBorders>
              <w:top w:val="nil"/>
              <w:left w:val="single" w:sz="4" w:space="0" w:color="auto"/>
              <w:bottom w:val="nil"/>
              <w:right w:val="single" w:sz="4" w:space="0" w:color="auto"/>
            </w:tcBorders>
          </w:tcPr>
          <w:p w:rsidR="009164A8" w:rsidRDefault="009164A8" w:rsidP="005A4B23">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指国民体质监测与康体服务</w:t>
            </w:r>
            <w:r w:rsidR="005A4B23">
              <w:rPr>
                <w:rFonts w:ascii="宋体" w:eastAsia="宋体" w:hAnsi="宋体" w:cs="宋体" w:hint="eastAsia"/>
                <w:kern w:val="0"/>
                <w:sz w:val="21"/>
                <w:szCs w:val="21"/>
              </w:rPr>
              <w:t>，</w:t>
            </w:r>
            <w:r>
              <w:rPr>
                <w:rFonts w:ascii="宋体" w:eastAsia="宋体" w:hAnsi="宋体" w:cs="宋体" w:hint="eastAsia"/>
                <w:kern w:val="0"/>
                <w:sz w:val="21"/>
                <w:szCs w:val="21"/>
              </w:rPr>
              <w:t>以及科学健身指导、运动康复按摩、体育健康指导等服务，不包括由各类医院、疗养院等提供的运动创伤治疗、康复、保健等服务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8992* 体育健康服务</w:t>
            </w:r>
          </w:p>
        </w:tc>
      </w:tr>
      <w:tr w:rsidR="009164A8">
        <w:trPr>
          <w:trHeight w:val="414"/>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032</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sz w:val="21"/>
                <w:szCs w:val="21"/>
              </w:rPr>
              <w:t>0320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老年文化娱乐活动</w:t>
            </w:r>
          </w:p>
        </w:tc>
        <w:tc>
          <w:tcPr>
            <w:tcW w:w="3450" w:type="dxa"/>
            <w:vMerge w:val="restart"/>
            <w:tcBorders>
              <w:top w:val="nil"/>
              <w:left w:val="single" w:sz="4" w:space="0" w:color="auto"/>
              <w:bottom w:val="nil"/>
              <w:right w:val="single" w:sz="4" w:space="0" w:color="auto"/>
            </w:tcBorders>
          </w:tcPr>
          <w:p w:rsidR="009164A8" w:rsidRDefault="009164A8">
            <w:pPr>
              <w:widowControl/>
              <w:ind w:firstLineChars="100" w:firstLine="210"/>
              <w:rPr>
                <w:rFonts w:ascii="宋体" w:eastAsia="宋体" w:hAnsi="宋体" w:cs="宋体" w:hint="eastAsia"/>
                <w:sz w:val="21"/>
                <w:szCs w:val="21"/>
              </w:rPr>
            </w:pPr>
            <w:r>
              <w:rPr>
                <w:rFonts w:ascii="宋体" w:eastAsia="宋体" w:hAnsi="宋体" w:cs="宋体" w:hint="eastAsia"/>
                <w:kern w:val="0"/>
                <w:sz w:val="21"/>
                <w:szCs w:val="21"/>
              </w:rPr>
              <w:t>指主要由老年人参与的文艺类演出、学习培训、比赛、展览、鉴赏等文化娱乐活动，以及博物馆、图书馆等机构开展的养老相关的各类文化娱乐活动</w:t>
            </w:r>
          </w:p>
        </w:tc>
        <w:tc>
          <w:tcPr>
            <w:tcW w:w="2573" w:type="dxa"/>
            <w:tcBorders>
              <w:top w:val="nil"/>
              <w:left w:val="single" w:sz="4" w:space="0" w:color="auto"/>
              <w:bottom w:val="nil"/>
              <w:right w:val="nil"/>
            </w:tcBorders>
          </w:tcPr>
          <w:p w:rsidR="009164A8" w:rsidRDefault="009164A8">
            <w:pPr>
              <w:widowControl/>
              <w:ind w:rightChars="36" w:right="115"/>
              <w:textAlignment w:val="top"/>
              <w:rPr>
                <w:rFonts w:ascii="宋体" w:eastAsia="宋体" w:hAnsi="宋体" w:cs="宋体"/>
                <w:sz w:val="18"/>
                <w:szCs w:val="18"/>
              </w:rPr>
            </w:pPr>
            <w:r>
              <w:rPr>
                <w:rFonts w:ascii="宋体" w:eastAsia="宋体" w:hAnsi="宋体" w:cs="宋体" w:hint="eastAsia"/>
                <w:sz w:val="18"/>
                <w:szCs w:val="18"/>
              </w:rPr>
              <w:t>8831* 图书馆</w:t>
            </w:r>
          </w:p>
        </w:tc>
      </w:tr>
      <w:tr w:rsidR="009164A8">
        <w:trPr>
          <w:trHeight w:val="414"/>
          <w:jc w:val="center"/>
        </w:trPr>
        <w:tc>
          <w:tcPr>
            <w:tcW w:w="441" w:type="dxa"/>
            <w:vMerge/>
            <w:tcBorders>
              <w:top w:val="nil"/>
              <w:left w:val="nil"/>
              <w:bottom w:val="nil"/>
              <w:right w:val="single" w:sz="4" w:space="0" w:color="auto"/>
            </w:tcBorders>
          </w:tcPr>
          <w:p w:rsidR="009164A8" w:rsidRDefault="009164A8">
            <w:pPr>
              <w:widowControl/>
              <w:ind w:rightChars="36" w:right="115"/>
              <w:textAlignment w:val="top"/>
            </w:pPr>
          </w:p>
        </w:tc>
        <w:tc>
          <w:tcPr>
            <w:tcW w:w="579" w:type="dxa"/>
            <w:vMerge/>
            <w:tcBorders>
              <w:top w:val="nil"/>
              <w:left w:val="single" w:sz="4" w:space="0" w:color="auto"/>
              <w:bottom w:val="nil"/>
              <w:right w:val="single" w:sz="4" w:space="0" w:color="auto"/>
            </w:tcBorders>
          </w:tcPr>
          <w:p w:rsidR="009164A8" w:rsidRDefault="009164A8">
            <w:pPr>
              <w:widowControl/>
              <w:ind w:rightChars="36" w:right="115"/>
              <w:textAlignment w:val="top"/>
            </w:pPr>
          </w:p>
        </w:tc>
        <w:tc>
          <w:tcPr>
            <w:tcW w:w="696" w:type="dxa"/>
            <w:vMerge/>
            <w:tcBorders>
              <w:top w:val="nil"/>
              <w:left w:val="single" w:sz="4" w:space="0" w:color="auto"/>
              <w:bottom w:val="nil"/>
              <w:right w:val="single" w:sz="4" w:space="0" w:color="auto"/>
            </w:tcBorders>
          </w:tcPr>
          <w:p w:rsidR="009164A8" w:rsidRDefault="009164A8">
            <w:pPr>
              <w:widowControl/>
              <w:ind w:rightChars="36" w:right="115"/>
              <w:textAlignment w:val="top"/>
            </w:pPr>
          </w:p>
        </w:tc>
        <w:tc>
          <w:tcPr>
            <w:tcW w:w="2870" w:type="dxa"/>
            <w:vMerge/>
            <w:tcBorders>
              <w:top w:val="nil"/>
              <w:left w:val="single" w:sz="4" w:space="0" w:color="auto"/>
              <w:bottom w:val="nil"/>
              <w:right w:val="single" w:sz="4" w:space="0" w:color="auto"/>
            </w:tcBorders>
          </w:tcPr>
          <w:p w:rsidR="009164A8" w:rsidRDefault="009164A8">
            <w:pPr>
              <w:widowControl/>
              <w:ind w:rightChars="36" w:right="115"/>
              <w:textAlignment w:val="top"/>
            </w:pPr>
          </w:p>
        </w:tc>
        <w:tc>
          <w:tcPr>
            <w:tcW w:w="3450" w:type="dxa"/>
            <w:vMerge/>
            <w:tcBorders>
              <w:top w:val="nil"/>
              <w:left w:val="single" w:sz="4" w:space="0" w:color="auto"/>
              <w:bottom w:val="nil"/>
              <w:right w:val="single" w:sz="4" w:space="0" w:color="auto"/>
            </w:tcBorders>
          </w:tcPr>
          <w:p w:rsidR="009164A8" w:rsidRDefault="009164A8">
            <w:pPr>
              <w:widowControl/>
              <w:ind w:rightChars="36" w:right="115"/>
              <w:textAlignment w:val="top"/>
            </w:pPr>
          </w:p>
        </w:tc>
        <w:tc>
          <w:tcPr>
            <w:tcW w:w="2573" w:type="dxa"/>
            <w:tcBorders>
              <w:top w:val="nil"/>
              <w:left w:val="single" w:sz="4" w:space="0" w:color="auto"/>
              <w:bottom w:val="nil"/>
              <w:right w:val="nil"/>
            </w:tcBorders>
          </w:tcPr>
          <w:p w:rsidR="009164A8" w:rsidRDefault="009164A8">
            <w:pPr>
              <w:widowControl/>
              <w:ind w:rightChars="36" w:right="115"/>
              <w:textAlignment w:val="top"/>
              <w:rPr>
                <w:rFonts w:ascii="宋体" w:eastAsia="宋体" w:hAnsi="宋体" w:cs="宋体" w:hint="eastAsia"/>
                <w:kern w:val="0"/>
                <w:sz w:val="18"/>
                <w:szCs w:val="18"/>
              </w:rPr>
            </w:pPr>
            <w:r>
              <w:rPr>
                <w:rFonts w:ascii="宋体" w:eastAsia="宋体" w:hAnsi="宋体" w:cs="宋体" w:hint="eastAsia"/>
                <w:kern w:val="0"/>
                <w:sz w:val="18"/>
                <w:szCs w:val="18"/>
              </w:rPr>
              <w:t>8850* 博物馆</w:t>
            </w:r>
          </w:p>
        </w:tc>
      </w:tr>
      <w:tr w:rsidR="009164A8">
        <w:trPr>
          <w:trHeight w:val="41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8870* 群众文体活动</w:t>
            </w:r>
          </w:p>
        </w:tc>
      </w:tr>
      <w:tr w:rsidR="009164A8">
        <w:trPr>
          <w:trHeight w:val="41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sz w:val="18"/>
                <w:szCs w:val="18"/>
              </w:rPr>
              <w:t>9011* 歌舞厅娱乐活动</w:t>
            </w:r>
          </w:p>
        </w:tc>
      </w:tr>
      <w:tr w:rsidR="009164A8">
        <w:trPr>
          <w:trHeight w:val="41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sz w:val="18"/>
                <w:szCs w:val="18"/>
              </w:rPr>
              <w:t>9019* 其他室内娱乐活动</w:t>
            </w:r>
          </w:p>
        </w:tc>
      </w:tr>
      <w:tr w:rsidR="009164A8">
        <w:trPr>
          <w:trHeight w:val="41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sz w:val="18"/>
                <w:szCs w:val="18"/>
              </w:rPr>
              <w:t>9052</w:t>
            </w:r>
            <w:r>
              <w:rPr>
                <w:rFonts w:ascii="宋体" w:eastAsia="宋体" w:hAnsi="宋体" w:cs="宋体"/>
                <w:sz w:val="18"/>
                <w:szCs w:val="18"/>
              </w:rPr>
              <w:t xml:space="preserve">* </w:t>
            </w:r>
            <w:r>
              <w:rPr>
                <w:rFonts w:ascii="宋体" w:eastAsia="宋体" w:hAnsi="宋体" w:cs="宋体" w:hint="eastAsia"/>
                <w:sz w:val="18"/>
                <w:szCs w:val="18"/>
              </w:rPr>
              <w:t>体育表演服务</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033</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0330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老年旅游服务</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依托旅游资源、休闲疗养机构等，面向老年人游客开展的健康和旅游融合服务，包括以体育运动为目的的旅游景区服务，为老年人提供健康疗养或医疗旅游的旅行社相关服务，如向顾客提供咨询、旅游计划和建议、日程安排等服务，不包括以医疗机构、康复护理机构、疗养院为主要载体开展的医疗康复服务部分</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7291* 旅行社及相关服务</w:t>
            </w:r>
          </w:p>
        </w:tc>
      </w:tr>
      <w:tr w:rsidR="009164A8">
        <w:trPr>
          <w:trHeight w:val="2751"/>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786</w:t>
            </w:r>
            <w:r>
              <w:rPr>
                <w:rFonts w:ascii="宋体" w:eastAsia="宋体" w:hAnsi="宋体" w:cs="宋体"/>
                <w:kern w:val="0"/>
                <w:sz w:val="18"/>
                <w:szCs w:val="18"/>
              </w:rPr>
              <w:t xml:space="preserve">*  </w:t>
            </w:r>
            <w:r>
              <w:rPr>
                <w:rFonts w:ascii="宋体" w:eastAsia="宋体" w:hAnsi="宋体" w:cs="宋体" w:hint="eastAsia"/>
                <w:kern w:val="0"/>
                <w:sz w:val="18"/>
                <w:szCs w:val="18"/>
              </w:rPr>
              <w:t>游览景区管理</w:t>
            </w:r>
          </w:p>
        </w:tc>
      </w:tr>
      <w:tr w:rsidR="009164A8">
        <w:trPr>
          <w:trHeight w:val="495"/>
          <w:jc w:val="center"/>
        </w:trPr>
        <w:tc>
          <w:tcPr>
            <w:tcW w:w="441" w:type="dxa"/>
            <w:tcBorders>
              <w:top w:val="nil"/>
              <w:left w:val="nil"/>
              <w:bottom w:val="single" w:sz="4" w:space="0" w:color="auto"/>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hint="eastAsia"/>
                <w:b/>
                <w:bCs/>
                <w:sz w:val="21"/>
                <w:szCs w:val="21"/>
              </w:rPr>
            </w:pPr>
            <w:r>
              <w:rPr>
                <w:rFonts w:ascii="宋体" w:eastAsia="宋体" w:hAnsi="宋体" w:cs="宋体" w:hint="eastAsia"/>
                <w:b/>
                <w:bCs/>
                <w:kern w:val="0"/>
                <w:sz w:val="21"/>
                <w:szCs w:val="21"/>
              </w:rPr>
              <w:t>034</w:t>
            </w:r>
          </w:p>
        </w:tc>
        <w:tc>
          <w:tcPr>
            <w:tcW w:w="696" w:type="dxa"/>
            <w:tcBorders>
              <w:top w:val="nil"/>
              <w:left w:val="single" w:sz="4" w:space="0" w:color="auto"/>
              <w:bottom w:val="single" w:sz="4" w:space="0" w:color="auto"/>
              <w:right w:val="single" w:sz="4" w:space="0" w:color="auto"/>
            </w:tcBorders>
          </w:tcPr>
          <w:p w:rsidR="009164A8" w:rsidRDefault="009164A8">
            <w:pPr>
              <w:widowControl/>
              <w:jc w:val="center"/>
              <w:textAlignment w:val="top"/>
              <w:rPr>
                <w:rFonts w:ascii="宋体" w:eastAsia="宋体" w:hAnsi="宋体" w:cs="宋体" w:hint="eastAsia"/>
                <w:b/>
                <w:bCs/>
                <w:kern w:val="0"/>
                <w:sz w:val="21"/>
                <w:szCs w:val="21"/>
              </w:rPr>
            </w:pPr>
          </w:p>
        </w:tc>
        <w:tc>
          <w:tcPr>
            <w:tcW w:w="2870" w:type="dxa"/>
            <w:tcBorders>
              <w:top w:val="nil"/>
              <w:left w:val="single" w:sz="4" w:space="0" w:color="auto"/>
              <w:bottom w:val="single" w:sz="4" w:space="0" w:color="auto"/>
              <w:right w:val="single" w:sz="4" w:space="0" w:color="auto"/>
            </w:tcBorders>
          </w:tcPr>
          <w:p w:rsidR="009164A8" w:rsidRDefault="009164A8">
            <w:pPr>
              <w:widowControl/>
              <w:ind w:firstLineChars="100" w:firstLine="211"/>
              <w:jc w:val="left"/>
              <w:textAlignment w:val="top"/>
              <w:rPr>
                <w:rFonts w:ascii="宋体" w:eastAsia="宋体" w:hAnsi="宋体" w:cs="宋体" w:hint="eastAsia"/>
                <w:b/>
                <w:bCs/>
                <w:kern w:val="0"/>
                <w:sz w:val="21"/>
                <w:szCs w:val="21"/>
              </w:rPr>
            </w:pPr>
            <w:r>
              <w:rPr>
                <w:rFonts w:ascii="宋体" w:eastAsia="宋体" w:hAnsi="宋体" w:cs="宋体" w:hint="eastAsia"/>
                <w:b/>
                <w:bCs/>
                <w:kern w:val="0"/>
                <w:sz w:val="21"/>
                <w:szCs w:val="21"/>
              </w:rPr>
              <w:t>老年健康养生服务</w:t>
            </w:r>
          </w:p>
        </w:tc>
        <w:tc>
          <w:tcPr>
            <w:tcW w:w="3450" w:type="dxa"/>
            <w:tcBorders>
              <w:top w:val="nil"/>
              <w:left w:val="single" w:sz="4" w:space="0" w:color="auto"/>
              <w:bottom w:val="single" w:sz="4" w:space="0" w:color="auto"/>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single" w:sz="4" w:space="0" w:color="auto"/>
              <w:right w:val="nil"/>
            </w:tcBorders>
          </w:tcPr>
          <w:p w:rsidR="009164A8" w:rsidRDefault="009164A8">
            <w:pPr>
              <w:widowControl/>
              <w:jc w:val="left"/>
              <w:textAlignment w:val="top"/>
              <w:rPr>
                <w:rFonts w:ascii="宋体" w:eastAsia="宋体" w:hAnsi="宋体" w:cs="宋体" w:hint="eastAsia"/>
                <w:kern w:val="0"/>
                <w:sz w:val="18"/>
                <w:szCs w:val="18"/>
              </w:rPr>
            </w:pPr>
          </w:p>
        </w:tc>
      </w:tr>
      <w:tr w:rsidR="009164A8">
        <w:trPr>
          <w:trHeight w:val="397"/>
          <w:jc w:val="center"/>
        </w:trPr>
        <w:tc>
          <w:tcPr>
            <w:tcW w:w="441" w:type="dxa"/>
            <w:vMerge w:val="restart"/>
            <w:tcBorders>
              <w:top w:val="single" w:sz="4" w:space="0" w:color="auto"/>
              <w:left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single" w:sz="4" w:space="0" w:color="auto"/>
              <w:left w:val="single" w:sz="4" w:space="0" w:color="auto"/>
              <w:right w:val="single" w:sz="4" w:space="0" w:color="auto"/>
            </w:tcBorders>
          </w:tcPr>
          <w:p w:rsidR="009164A8" w:rsidRDefault="009164A8">
            <w:pPr>
              <w:widowControl/>
              <w:jc w:val="center"/>
              <w:textAlignment w:val="top"/>
              <w:rPr>
                <w:rFonts w:ascii="宋体" w:eastAsia="宋体" w:hAnsi="宋体" w:cs="宋体" w:hint="eastAsia"/>
                <w:sz w:val="21"/>
                <w:szCs w:val="21"/>
              </w:rPr>
            </w:pPr>
          </w:p>
        </w:tc>
        <w:tc>
          <w:tcPr>
            <w:tcW w:w="696" w:type="dxa"/>
            <w:vMerge w:val="restart"/>
            <w:tcBorders>
              <w:top w:val="single" w:sz="4" w:space="0" w:color="auto"/>
              <w:left w:val="single" w:sz="4" w:space="0" w:color="auto"/>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0341</w:t>
            </w:r>
          </w:p>
        </w:tc>
        <w:tc>
          <w:tcPr>
            <w:tcW w:w="2870" w:type="dxa"/>
            <w:vMerge w:val="restart"/>
            <w:tcBorders>
              <w:top w:val="single" w:sz="4" w:space="0" w:color="auto"/>
              <w:left w:val="single" w:sz="4" w:space="0" w:color="auto"/>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老年养生保健服务</w:t>
            </w:r>
          </w:p>
        </w:tc>
        <w:tc>
          <w:tcPr>
            <w:tcW w:w="3450" w:type="dxa"/>
            <w:vMerge w:val="restart"/>
            <w:tcBorders>
              <w:top w:val="single" w:sz="4" w:space="0" w:color="auto"/>
              <w:left w:val="single" w:sz="4" w:space="0" w:color="auto"/>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以老年人保养、调养、颐养生命为目的的保健服务和休闲养生活动，包括运动养生保健服务、保健按摩服务、足疗服务、汗蒸服务、理发及美容服务、其他健康保健服务，不包括以医疗机构、康复护理机构、疗养院为主要载体开展的医疗康复服务部分</w:t>
            </w:r>
          </w:p>
        </w:tc>
        <w:tc>
          <w:tcPr>
            <w:tcW w:w="2573" w:type="dxa"/>
            <w:tcBorders>
              <w:top w:val="single" w:sz="4" w:space="0" w:color="auto"/>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8040* 理发及美容服务</w:t>
            </w:r>
          </w:p>
        </w:tc>
      </w:tr>
      <w:tr w:rsidR="009164A8">
        <w:trPr>
          <w:trHeight w:val="397"/>
          <w:jc w:val="center"/>
        </w:trPr>
        <w:tc>
          <w:tcPr>
            <w:tcW w:w="441" w:type="dxa"/>
            <w:vMerge/>
            <w:tcBorders>
              <w:left w:val="nil"/>
              <w:bottom w:val="nil"/>
              <w:right w:val="single" w:sz="4" w:space="0" w:color="auto"/>
            </w:tcBorders>
          </w:tcPr>
          <w:p w:rsidR="009164A8" w:rsidRDefault="009164A8">
            <w:pPr>
              <w:widowControl/>
              <w:jc w:val="left"/>
              <w:textAlignment w:val="top"/>
            </w:pPr>
          </w:p>
        </w:tc>
        <w:tc>
          <w:tcPr>
            <w:tcW w:w="579" w:type="dxa"/>
            <w:vMerge/>
            <w:tcBorders>
              <w:left w:val="single" w:sz="4" w:space="0" w:color="auto"/>
              <w:bottom w:val="nil"/>
              <w:right w:val="single" w:sz="4" w:space="0" w:color="auto"/>
            </w:tcBorders>
          </w:tcPr>
          <w:p w:rsidR="009164A8" w:rsidRDefault="009164A8">
            <w:pPr>
              <w:widowControl/>
              <w:jc w:val="left"/>
              <w:textAlignment w:val="top"/>
            </w:pPr>
          </w:p>
        </w:tc>
        <w:tc>
          <w:tcPr>
            <w:tcW w:w="696" w:type="dxa"/>
            <w:vMerge/>
            <w:tcBorders>
              <w:left w:val="single" w:sz="4" w:space="0" w:color="auto"/>
              <w:bottom w:val="nil"/>
              <w:right w:val="single" w:sz="4" w:space="0" w:color="auto"/>
            </w:tcBorders>
          </w:tcPr>
          <w:p w:rsidR="009164A8" w:rsidRDefault="009164A8">
            <w:pPr>
              <w:widowControl/>
              <w:jc w:val="left"/>
              <w:textAlignment w:val="top"/>
            </w:pPr>
          </w:p>
        </w:tc>
        <w:tc>
          <w:tcPr>
            <w:tcW w:w="2870" w:type="dxa"/>
            <w:vMerge/>
            <w:tcBorders>
              <w:left w:val="single" w:sz="4" w:space="0" w:color="auto"/>
              <w:bottom w:val="nil"/>
              <w:right w:val="single" w:sz="4" w:space="0" w:color="auto"/>
            </w:tcBorders>
          </w:tcPr>
          <w:p w:rsidR="009164A8" w:rsidRDefault="009164A8">
            <w:pPr>
              <w:widowControl/>
              <w:jc w:val="left"/>
              <w:textAlignment w:val="top"/>
            </w:pPr>
          </w:p>
        </w:tc>
        <w:tc>
          <w:tcPr>
            <w:tcW w:w="3450" w:type="dxa"/>
            <w:vMerge/>
            <w:tcBorders>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8051* 洗浴服务</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8052* 足浴服务</w:t>
            </w:r>
          </w:p>
        </w:tc>
      </w:tr>
      <w:tr w:rsidR="009164A8">
        <w:trPr>
          <w:trHeight w:val="1329"/>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8053* 养生保健服务</w:t>
            </w:r>
          </w:p>
        </w:tc>
      </w:tr>
      <w:tr w:rsidR="009164A8">
        <w:trPr>
          <w:trHeight w:val="986"/>
          <w:jc w:val="center"/>
        </w:trPr>
        <w:tc>
          <w:tcPr>
            <w:tcW w:w="441" w:type="dxa"/>
            <w:tcBorders>
              <w:top w:val="nil"/>
              <w:left w:val="nil"/>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sz w:val="21"/>
                <w:szCs w:val="21"/>
              </w:rPr>
              <w:t>0342</w:t>
            </w:r>
          </w:p>
        </w:tc>
        <w:tc>
          <w:tcPr>
            <w:tcW w:w="2870" w:type="dxa"/>
            <w:tcBorders>
              <w:top w:val="nil"/>
              <w:left w:val="single" w:sz="4" w:space="0" w:color="auto"/>
              <w:bottom w:val="nil"/>
              <w:right w:val="single" w:sz="4" w:space="0" w:color="auto"/>
            </w:tcBorders>
          </w:tcPr>
          <w:p w:rsidR="009164A8" w:rsidRDefault="009164A8">
            <w:pPr>
              <w:ind w:firstLineChars="200" w:firstLine="420"/>
              <w:jc w:val="left"/>
              <w:rPr>
                <w:rFonts w:ascii="宋体" w:eastAsia="宋体" w:hAnsi="宋体" w:cs="宋体" w:hint="eastAsia"/>
                <w:sz w:val="21"/>
                <w:szCs w:val="21"/>
              </w:rPr>
            </w:pPr>
            <w:r>
              <w:rPr>
                <w:rFonts w:ascii="宋体" w:eastAsia="宋体" w:hAnsi="宋体" w:cs="宋体" w:hint="eastAsia"/>
                <w:sz w:val="21"/>
                <w:szCs w:val="21"/>
              </w:rPr>
              <w:t>老年心理健康服务</w:t>
            </w:r>
          </w:p>
        </w:tc>
        <w:tc>
          <w:tcPr>
            <w:tcW w:w="3450" w:type="dxa"/>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hint="eastAsia"/>
                <w:sz w:val="21"/>
                <w:szCs w:val="21"/>
              </w:rPr>
            </w:pPr>
            <w:r>
              <w:rPr>
                <w:rFonts w:ascii="宋体" w:eastAsia="宋体" w:hAnsi="宋体" w:cs="宋体" w:hint="eastAsia"/>
                <w:sz w:val="21"/>
                <w:szCs w:val="21"/>
              </w:rPr>
              <w:t>指以集中式入户等多种形式，了解老年人常见心理问题，开展心理健康评估及服务</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hint="eastAsia"/>
                <w:kern w:val="0"/>
                <w:sz w:val="18"/>
                <w:szCs w:val="18"/>
              </w:rPr>
            </w:pPr>
            <w:r>
              <w:rPr>
                <w:rFonts w:ascii="宋体" w:eastAsia="宋体" w:hAnsi="宋体" w:cs="宋体" w:hint="eastAsia"/>
                <w:kern w:val="0"/>
                <w:sz w:val="18"/>
                <w:szCs w:val="18"/>
              </w:rPr>
              <w:t>7244* 健康咨询</w:t>
            </w:r>
          </w:p>
        </w:tc>
      </w:tr>
      <w:tr w:rsidR="009164A8">
        <w:trPr>
          <w:trHeight w:val="2201"/>
          <w:jc w:val="center"/>
        </w:trPr>
        <w:tc>
          <w:tcPr>
            <w:tcW w:w="441" w:type="dxa"/>
            <w:tcBorders>
              <w:top w:val="nil"/>
              <w:left w:val="nil"/>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035</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0350</w:t>
            </w:r>
          </w:p>
        </w:tc>
        <w:tc>
          <w:tcPr>
            <w:tcW w:w="2870" w:type="dxa"/>
            <w:tcBorders>
              <w:top w:val="nil"/>
              <w:left w:val="single" w:sz="4" w:space="0" w:color="auto"/>
              <w:bottom w:val="nil"/>
              <w:right w:val="single" w:sz="4" w:space="0" w:color="auto"/>
            </w:tcBorders>
          </w:tcPr>
          <w:p w:rsidR="009164A8" w:rsidRDefault="009164A8">
            <w:pPr>
              <w:jc w:val="left"/>
              <w:rPr>
                <w:rFonts w:ascii="宋体" w:eastAsia="宋体" w:hAnsi="宋体" w:cs="宋体"/>
                <w:b/>
                <w:bCs/>
                <w:sz w:val="21"/>
                <w:szCs w:val="21"/>
              </w:rPr>
            </w:pPr>
            <w:r>
              <w:rPr>
                <w:rFonts w:ascii="宋体" w:eastAsia="宋体" w:hAnsi="宋体" w:cs="宋体" w:hint="eastAsia"/>
                <w:b/>
                <w:bCs/>
                <w:sz w:val="21"/>
                <w:szCs w:val="21"/>
              </w:rPr>
              <w:t xml:space="preserve">  老年志愿服务</w:t>
            </w:r>
          </w:p>
        </w:tc>
        <w:tc>
          <w:tcPr>
            <w:tcW w:w="3450" w:type="dxa"/>
            <w:tcBorders>
              <w:top w:val="nil"/>
              <w:left w:val="single" w:sz="4" w:space="0" w:color="auto"/>
              <w:bottom w:val="nil"/>
              <w:right w:val="single" w:sz="4" w:space="0" w:color="auto"/>
            </w:tcBorders>
          </w:tcPr>
          <w:p w:rsidR="009164A8" w:rsidRDefault="009164A8">
            <w:pPr>
              <w:widowControl/>
              <w:ind w:firstLineChars="100" w:firstLine="210"/>
              <w:textAlignment w:val="top"/>
              <w:rPr>
                <w:rFonts w:ascii="宋体" w:eastAsia="宋体" w:hAnsi="宋体" w:cs="宋体" w:hint="eastAsia"/>
                <w:sz w:val="21"/>
                <w:szCs w:val="21"/>
              </w:rPr>
            </w:pPr>
            <w:r>
              <w:rPr>
                <w:rFonts w:ascii="宋体" w:eastAsia="宋体" w:hAnsi="宋体" w:cs="宋体" w:hint="eastAsia"/>
                <w:kern w:val="0"/>
                <w:sz w:val="21"/>
                <w:szCs w:val="21"/>
              </w:rPr>
              <w:t>指老年人志愿参与基层民主监督、社会治安、公益慈善、移风易俗、民事调解、文教卫生、全民健身等志愿工作，医疗卫生、文化教育、农业科技等老专家、老知识分子参与东部援助西部、发达地区援助落后地区等志愿服务</w:t>
            </w:r>
          </w:p>
        </w:tc>
        <w:tc>
          <w:tcPr>
            <w:tcW w:w="2573" w:type="dxa"/>
            <w:tcBorders>
              <w:top w:val="nil"/>
              <w:left w:val="single" w:sz="4" w:space="0" w:color="auto"/>
              <w:bottom w:val="nil"/>
              <w:right w:val="nil"/>
            </w:tcBorders>
          </w:tcPr>
          <w:p w:rsidR="009164A8" w:rsidRDefault="009164A8">
            <w:pPr>
              <w:ind w:left="540" w:hangingChars="300" w:hanging="540"/>
              <w:jc w:val="left"/>
              <w:rPr>
                <w:rFonts w:ascii="宋体" w:eastAsia="宋体" w:hAnsi="宋体" w:cs="宋体" w:hint="eastAsia"/>
                <w:kern w:val="0"/>
                <w:sz w:val="18"/>
                <w:szCs w:val="18"/>
              </w:rPr>
            </w:pPr>
            <w:r>
              <w:rPr>
                <w:rFonts w:ascii="宋体" w:eastAsia="宋体" w:hAnsi="宋体" w:cs="宋体" w:hint="eastAsia"/>
                <w:kern w:val="0"/>
                <w:sz w:val="18"/>
                <w:szCs w:val="18"/>
              </w:rPr>
              <w:t>8529* 其他不提供住宿社会工作</w:t>
            </w:r>
          </w:p>
        </w:tc>
      </w:tr>
      <w:tr w:rsidR="009164A8">
        <w:trPr>
          <w:trHeight w:val="397"/>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kern w:val="0"/>
                <w:sz w:val="21"/>
                <w:szCs w:val="21"/>
              </w:rPr>
              <w:t>04</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老年社会保障</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hint="eastAsia"/>
                <w:sz w:val="18"/>
                <w:szCs w:val="18"/>
              </w:rPr>
            </w:pPr>
          </w:p>
        </w:tc>
      </w:tr>
      <w:tr w:rsidR="009164A8">
        <w:trPr>
          <w:trHeight w:val="397"/>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041</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bCs/>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老年社会保险</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tabs>
                <w:tab w:val="left" w:pos="640"/>
              </w:tabs>
              <w:rPr>
                <w:rFonts w:ascii="宋体" w:eastAsia="宋体" w:hAnsi="宋体" w:cs="宋体" w:hint="eastAsia"/>
                <w:sz w:val="18"/>
                <w:szCs w:val="18"/>
              </w:rPr>
            </w:pPr>
          </w:p>
        </w:tc>
      </w:tr>
      <w:tr w:rsidR="009164A8">
        <w:trPr>
          <w:trHeight w:val="1036"/>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0411</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基本养老保险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指职工基本养老保险、城乡居民基本养老保险的基金、经办、投资、管理等有关活动</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hint="eastAsia"/>
                <w:sz w:val="18"/>
                <w:szCs w:val="18"/>
              </w:rPr>
            </w:pPr>
            <w:r>
              <w:rPr>
                <w:rFonts w:ascii="宋体" w:eastAsia="宋体" w:hAnsi="宋体" w:cs="宋体" w:hint="eastAsia"/>
                <w:kern w:val="0"/>
                <w:sz w:val="18"/>
                <w:szCs w:val="18"/>
              </w:rPr>
              <w:t>9411  基本养老保险</w:t>
            </w:r>
          </w:p>
        </w:tc>
      </w:tr>
      <w:tr w:rsidR="009164A8">
        <w:trPr>
          <w:trHeight w:val="1019"/>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0412</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老年基本医疗保险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指针对老年人的职工基本医疗保险和城乡居民基本医疗保险的基金、经办、投资、管理等有关活动，</w:t>
            </w:r>
            <w:r>
              <w:rPr>
                <w:rFonts w:ascii="宋体" w:eastAsia="宋体" w:hAnsi="宋体" w:cs="宋体"/>
                <w:kern w:val="0"/>
                <w:sz w:val="21"/>
                <w:szCs w:val="21"/>
              </w:rPr>
              <w:t>包括老年大病保险活动</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hint="eastAsia"/>
                <w:sz w:val="18"/>
                <w:szCs w:val="18"/>
              </w:rPr>
            </w:pPr>
            <w:r>
              <w:rPr>
                <w:rFonts w:ascii="宋体" w:eastAsia="宋体" w:hAnsi="宋体" w:cs="宋体" w:hint="eastAsia"/>
                <w:kern w:val="0"/>
                <w:sz w:val="18"/>
                <w:szCs w:val="18"/>
              </w:rPr>
              <w:t>9412* 基本医疗保险</w:t>
            </w:r>
          </w:p>
        </w:tc>
      </w:tr>
      <w:tr w:rsidR="009164A8">
        <w:trPr>
          <w:trHeight w:val="1743"/>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0413</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老年长期护理保险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指以社会互助共济等方式筹集资金，为长期失能、部分失能老年人的基本生活照料以</w:t>
            </w:r>
            <w:r>
              <w:rPr>
                <w:rFonts w:ascii="宋体" w:eastAsia="宋体" w:hAnsi="宋体" w:cs="宋体"/>
                <w:kern w:val="0"/>
                <w:sz w:val="21"/>
                <w:szCs w:val="21"/>
              </w:rPr>
              <w:t>及</w:t>
            </w:r>
            <w:r>
              <w:rPr>
                <w:rFonts w:ascii="宋体" w:eastAsia="宋体" w:hAnsi="宋体" w:cs="宋体" w:hint="eastAsia"/>
                <w:kern w:val="0"/>
                <w:sz w:val="21"/>
                <w:szCs w:val="21"/>
              </w:rPr>
              <w:t>与基本生活密切相关的医疗护理提供资金或服务保障的社会保险服务</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hint="eastAsia"/>
                <w:sz w:val="18"/>
                <w:szCs w:val="18"/>
              </w:rPr>
            </w:pPr>
            <w:r>
              <w:rPr>
                <w:rFonts w:ascii="宋体" w:eastAsia="宋体" w:hAnsi="宋体" w:cs="宋体" w:hint="eastAsia"/>
                <w:kern w:val="0"/>
                <w:sz w:val="18"/>
                <w:szCs w:val="18"/>
              </w:rPr>
              <w:t>9419* 其他基本保险</w:t>
            </w:r>
          </w:p>
        </w:tc>
      </w:tr>
      <w:tr w:rsidR="009164A8" w:rsidTr="009164A8">
        <w:trPr>
          <w:trHeight w:val="1079"/>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r>
              <w:rPr>
                <w:rFonts w:ascii="宋体" w:eastAsia="宋体" w:hAnsi="宋体" w:cs="宋体" w:hint="eastAsia"/>
                <w:kern w:val="0"/>
                <w:sz w:val="21"/>
                <w:szCs w:val="21"/>
              </w:rPr>
              <w:t>0414</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r>
              <w:rPr>
                <w:rFonts w:ascii="宋体" w:eastAsia="宋体" w:hAnsi="宋体" w:cs="宋体" w:hint="eastAsia"/>
                <w:kern w:val="0"/>
                <w:sz w:val="21"/>
                <w:szCs w:val="21"/>
              </w:rPr>
              <w:t xml:space="preserve">    老年补充保险</w:t>
            </w:r>
          </w:p>
        </w:tc>
        <w:tc>
          <w:tcPr>
            <w:tcW w:w="3450" w:type="dxa"/>
            <w:tcBorders>
              <w:top w:val="nil"/>
              <w:left w:val="single" w:sz="4" w:space="0" w:color="auto"/>
              <w:bottom w:val="nil"/>
              <w:right w:val="single" w:sz="4" w:space="0" w:color="auto"/>
            </w:tcBorders>
          </w:tcPr>
          <w:p w:rsidR="009164A8" w:rsidRDefault="009164A8">
            <w:pPr>
              <w:widowControl/>
              <w:ind w:firstLineChars="100" w:firstLine="210"/>
              <w:textAlignment w:val="top"/>
              <w:rPr>
                <w:rFonts w:ascii="宋体" w:eastAsia="宋体" w:hAnsi="宋体" w:cs="宋体" w:hint="eastAsia"/>
                <w:kern w:val="0"/>
                <w:sz w:val="21"/>
                <w:szCs w:val="21"/>
              </w:rPr>
            </w:pPr>
            <w:r>
              <w:rPr>
                <w:rFonts w:ascii="宋体" w:eastAsia="宋体" w:hAnsi="宋体" w:cs="宋体" w:hint="eastAsia"/>
                <w:kern w:val="0"/>
                <w:sz w:val="21"/>
                <w:szCs w:val="21"/>
              </w:rPr>
              <w:t>指企业年金、职业年金，以及针对老年人的补充医疗和其他补充保险</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9420* 补充保险</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042</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0420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kern w:val="0"/>
                <w:sz w:val="21"/>
                <w:szCs w:val="21"/>
              </w:rPr>
            </w:pPr>
            <w:r>
              <w:rPr>
                <w:rFonts w:ascii="宋体" w:eastAsia="宋体" w:hAnsi="宋体" w:cs="宋体" w:hint="eastAsia"/>
                <w:b/>
                <w:bCs/>
                <w:kern w:val="0"/>
                <w:sz w:val="21"/>
                <w:szCs w:val="21"/>
              </w:rPr>
              <w:t xml:space="preserve">  老年人社会救助</w:t>
            </w:r>
          </w:p>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w:t>
            </w:r>
          </w:p>
        </w:tc>
        <w:tc>
          <w:tcPr>
            <w:tcW w:w="3450" w:type="dxa"/>
            <w:vMerge w:val="restart"/>
            <w:tcBorders>
              <w:top w:val="nil"/>
              <w:left w:val="single" w:sz="4" w:space="0" w:color="auto"/>
              <w:bottom w:val="nil"/>
              <w:right w:val="single" w:sz="4" w:space="0" w:color="auto"/>
            </w:tcBorders>
          </w:tcPr>
          <w:p w:rsidR="009164A8" w:rsidRDefault="009164A8" w:rsidP="009164A8">
            <w:pPr>
              <w:widowControl/>
              <w:textAlignment w:val="top"/>
              <w:rPr>
                <w:rFonts w:ascii="宋体" w:eastAsia="宋体" w:hAnsi="宋体" w:cs="宋体" w:hint="eastAsia"/>
                <w:kern w:val="0"/>
                <w:sz w:val="21"/>
                <w:szCs w:val="21"/>
              </w:rPr>
            </w:pPr>
            <w:r>
              <w:rPr>
                <w:rFonts w:ascii="宋体" w:eastAsia="宋体" w:hAnsi="宋体" w:cs="宋体" w:hint="eastAsia"/>
                <w:kern w:val="0"/>
                <w:sz w:val="21"/>
                <w:szCs w:val="21"/>
              </w:rPr>
              <w:t xml:space="preserve">  指政府、社会力量对经济困难的老年人给予基本生活、医疗等救助，包括为老年人提供的红十字机构服务、慈善机构服务、社会救济管理服务、优抚事业单位服务、其他未列明社会救助服务；老年人的最低生活保障、临时救助、自然灾害生活救助、医疗救助，特困老</w:t>
            </w:r>
            <w:r>
              <w:rPr>
                <w:rFonts w:ascii="宋体" w:eastAsia="宋体" w:hAnsi="宋体" w:cs="宋体"/>
                <w:kern w:val="0"/>
                <w:sz w:val="21"/>
                <w:szCs w:val="21"/>
              </w:rPr>
              <w:t>年</w:t>
            </w:r>
            <w:r>
              <w:rPr>
                <w:rFonts w:ascii="宋体" w:eastAsia="宋体" w:hAnsi="宋体" w:cs="宋体" w:hint="eastAsia"/>
                <w:kern w:val="0"/>
                <w:sz w:val="21"/>
                <w:szCs w:val="21"/>
              </w:rPr>
              <w:t>人员救助供养，生活无着的老年人救助等</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8519* 其他提供住宿社会救助</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kern w:val="0"/>
                <w:sz w:val="18"/>
                <w:szCs w:val="18"/>
              </w:rPr>
            </w:pPr>
            <w:r>
              <w:rPr>
                <w:rFonts w:ascii="宋体" w:eastAsia="宋体" w:hAnsi="宋体" w:cs="宋体" w:hint="eastAsia"/>
                <w:kern w:val="0"/>
                <w:sz w:val="18"/>
                <w:szCs w:val="18"/>
              </w:rPr>
              <w:t>8521* 社会看护与帮助服务</w:t>
            </w:r>
          </w:p>
        </w:tc>
      </w:tr>
      <w:tr w:rsidR="009164A8">
        <w:trPr>
          <w:trHeight w:val="2013"/>
          <w:jc w:val="center"/>
        </w:trPr>
        <w:tc>
          <w:tcPr>
            <w:tcW w:w="441" w:type="dxa"/>
            <w:vMerge/>
            <w:tcBorders>
              <w:top w:val="nil"/>
              <w:left w:val="nil"/>
              <w:bottom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696"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870"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3450"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573" w:type="dxa"/>
            <w:tcBorders>
              <w:top w:val="nil"/>
              <w:left w:val="single" w:sz="4" w:space="0" w:color="auto"/>
              <w:bottom w:val="single" w:sz="4" w:space="0" w:color="auto"/>
              <w:right w:val="nil"/>
            </w:tcBorders>
          </w:tcPr>
          <w:p w:rsidR="009164A8" w:rsidRDefault="009164A8">
            <w:pPr>
              <w:widowControl/>
              <w:tabs>
                <w:tab w:val="left" w:pos="640"/>
              </w:tabs>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9490* 其他社会保障</w:t>
            </w:r>
          </w:p>
        </w:tc>
      </w:tr>
      <w:tr w:rsidR="009164A8" w:rsidTr="009164A8">
        <w:trPr>
          <w:trHeight w:val="1975"/>
          <w:jc w:val="center"/>
        </w:trPr>
        <w:tc>
          <w:tcPr>
            <w:tcW w:w="441" w:type="dxa"/>
            <w:tcBorders>
              <w:top w:val="single" w:sz="4" w:space="0" w:color="auto"/>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single" w:sz="4" w:space="0" w:color="auto"/>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043</w:t>
            </w:r>
          </w:p>
        </w:tc>
        <w:tc>
          <w:tcPr>
            <w:tcW w:w="696" w:type="dxa"/>
            <w:tcBorders>
              <w:top w:val="single" w:sz="4" w:space="0" w:color="auto"/>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0430</w:t>
            </w:r>
          </w:p>
        </w:tc>
        <w:tc>
          <w:tcPr>
            <w:tcW w:w="2870" w:type="dxa"/>
            <w:tcBorders>
              <w:top w:val="single" w:sz="4" w:space="0" w:color="auto"/>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sz w:val="21"/>
                <w:szCs w:val="21"/>
              </w:rPr>
              <w:t xml:space="preserve">  老年人</w:t>
            </w:r>
            <w:r>
              <w:rPr>
                <w:rFonts w:ascii="宋体" w:eastAsia="宋体" w:hAnsi="宋体" w:cs="宋体" w:hint="eastAsia"/>
                <w:b/>
                <w:bCs/>
                <w:kern w:val="0"/>
                <w:sz w:val="21"/>
                <w:szCs w:val="21"/>
              </w:rPr>
              <w:t>慈善服务</w:t>
            </w:r>
          </w:p>
        </w:tc>
        <w:tc>
          <w:tcPr>
            <w:tcW w:w="3450" w:type="dxa"/>
            <w:tcBorders>
              <w:top w:val="single" w:sz="4" w:space="0" w:color="auto"/>
              <w:left w:val="single" w:sz="4" w:space="0" w:color="auto"/>
              <w:bottom w:val="nil"/>
              <w:right w:val="single" w:sz="4" w:space="0" w:color="auto"/>
            </w:tcBorders>
          </w:tcPr>
          <w:p w:rsidR="009164A8" w:rsidRDefault="009164A8">
            <w:pPr>
              <w:ind w:firstLineChars="100" w:firstLine="210"/>
              <w:rPr>
                <w:rFonts w:ascii="宋体" w:eastAsia="宋体" w:hAnsi="宋体" w:cs="宋体" w:hint="eastAsia"/>
                <w:sz w:val="21"/>
                <w:szCs w:val="21"/>
              </w:rPr>
            </w:pPr>
            <w:r>
              <w:rPr>
                <w:rFonts w:ascii="宋体" w:eastAsia="宋体" w:hAnsi="宋体" w:cs="宋体" w:hint="eastAsia"/>
                <w:kern w:val="0"/>
                <w:sz w:val="21"/>
                <w:szCs w:val="21"/>
              </w:rPr>
              <w:t>指为老年人提供的慈善、募捐等社会工作的活动；志愿者或者志愿组织，在不收取任何物质报酬的情况下，志愿贡献个人的时间、知识、技能等，为养老服务机构和设施，以及老年人提供的各类服务</w:t>
            </w:r>
          </w:p>
        </w:tc>
        <w:tc>
          <w:tcPr>
            <w:tcW w:w="2573" w:type="dxa"/>
            <w:tcBorders>
              <w:top w:val="single" w:sz="4" w:space="0" w:color="auto"/>
              <w:left w:val="single" w:sz="4" w:space="0" w:color="auto"/>
              <w:bottom w:val="nil"/>
              <w:right w:val="nil"/>
            </w:tcBorders>
          </w:tcPr>
          <w:p w:rsidR="009164A8" w:rsidRDefault="009164A8">
            <w:pPr>
              <w:tabs>
                <w:tab w:val="left" w:pos="640"/>
              </w:tabs>
              <w:ind w:left="540" w:hangingChars="300" w:hanging="540"/>
              <w:rPr>
                <w:rFonts w:ascii="宋体" w:eastAsia="宋体" w:hAnsi="宋体" w:cs="宋体" w:hint="eastAsia"/>
                <w:sz w:val="18"/>
                <w:szCs w:val="18"/>
              </w:rPr>
            </w:pPr>
            <w:r>
              <w:rPr>
                <w:rFonts w:ascii="宋体" w:eastAsia="宋体" w:hAnsi="宋体" w:cs="宋体" w:hint="eastAsia"/>
                <w:kern w:val="0"/>
                <w:sz w:val="18"/>
                <w:szCs w:val="18"/>
              </w:rPr>
              <w:t>8529* 其他不提供住宿社会工作</w:t>
            </w:r>
          </w:p>
        </w:tc>
      </w:tr>
      <w:tr w:rsidR="009164A8">
        <w:trPr>
          <w:trHeight w:val="1264"/>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044</w:t>
            </w: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0440</w:t>
            </w:r>
          </w:p>
        </w:tc>
        <w:tc>
          <w:tcPr>
            <w:tcW w:w="2870" w:type="dxa"/>
            <w:tcBorders>
              <w:top w:val="nil"/>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hint="eastAsia"/>
                <w:b/>
                <w:bCs/>
                <w:sz w:val="21"/>
                <w:szCs w:val="21"/>
              </w:rPr>
            </w:pPr>
            <w:r>
              <w:rPr>
                <w:rFonts w:ascii="宋体" w:eastAsia="宋体" w:hAnsi="宋体" w:cs="宋体" w:hint="eastAsia"/>
                <w:b/>
                <w:bCs/>
                <w:sz w:val="21"/>
                <w:szCs w:val="21"/>
              </w:rPr>
              <w:t>老年人社会福利</w:t>
            </w:r>
          </w:p>
        </w:tc>
        <w:tc>
          <w:tcPr>
            <w:tcW w:w="3450" w:type="dxa"/>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hint="eastAsia"/>
                <w:sz w:val="21"/>
                <w:szCs w:val="21"/>
              </w:rPr>
            </w:pPr>
            <w:r>
              <w:rPr>
                <w:rFonts w:ascii="宋体" w:eastAsia="宋体" w:hAnsi="宋体" w:cs="宋体" w:hint="eastAsia"/>
                <w:kern w:val="0"/>
                <w:sz w:val="21"/>
                <w:szCs w:val="21"/>
              </w:rPr>
              <w:t>指政府为经济困难的高龄、失能等老年人提供的高龄津贴、护理补贴、养老服务补贴、其他老龄补贴等适度普惠性社会福利服务</w:t>
            </w:r>
          </w:p>
        </w:tc>
        <w:tc>
          <w:tcPr>
            <w:tcW w:w="2573" w:type="dxa"/>
            <w:tcBorders>
              <w:top w:val="nil"/>
              <w:left w:val="single" w:sz="4" w:space="0" w:color="auto"/>
              <w:bottom w:val="nil"/>
              <w:right w:val="nil"/>
            </w:tcBorders>
          </w:tcPr>
          <w:p w:rsidR="009164A8" w:rsidRDefault="009164A8">
            <w:pPr>
              <w:tabs>
                <w:tab w:val="left" w:pos="640"/>
              </w:tabs>
              <w:rPr>
                <w:rFonts w:ascii="宋体" w:eastAsia="宋体" w:hAnsi="宋体" w:cs="宋体"/>
                <w:sz w:val="18"/>
                <w:szCs w:val="18"/>
              </w:rPr>
            </w:pPr>
            <w:r>
              <w:rPr>
                <w:rFonts w:ascii="宋体" w:eastAsia="宋体" w:hAnsi="宋体" w:cs="宋体"/>
                <w:sz w:val="18"/>
                <w:szCs w:val="18"/>
              </w:rPr>
              <w:t xml:space="preserve">9224* </w:t>
            </w:r>
            <w:r>
              <w:rPr>
                <w:rFonts w:ascii="宋体" w:eastAsia="宋体" w:hAnsi="宋体" w:cs="宋体" w:hint="eastAsia"/>
                <w:sz w:val="18"/>
                <w:szCs w:val="18"/>
              </w:rPr>
              <w:t>社会事务管理机构</w:t>
            </w:r>
          </w:p>
        </w:tc>
      </w:tr>
      <w:tr w:rsidR="009164A8">
        <w:trPr>
          <w:trHeight w:val="709"/>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kern w:val="0"/>
                <w:sz w:val="21"/>
                <w:szCs w:val="21"/>
              </w:rPr>
              <w:t>045</w:t>
            </w: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kern w:val="0"/>
                <w:sz w:val="21"/>
                <w:szCs w:val="21"/>
              </w:rPr>
              <w:t>0450</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kern w:val="0"/>
                <w:sz w:val="21"/>
                <w:szCs w:val="21"/>
              </w:rPr>
            </w:pPr>
            <w:r>
              <w:rPr>
                <w:rFonts w:ascii="宋体" w:eastAsia="宋体" w:hAnsi="宋体" w:cs="宋体" w:hint="eastAsia"/>
                <w:b/>
                <w:bCs/>
                <w:kern w:val="0"/>
                <w:sz w:val="21"/>
                <w:szCs w:val="21"/>
              </w:rPr>
              <w:t xml:space="preserve">  养老彩票公益金服务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r>
              <w:rPr>
                <w:rFonts w:ascii="宋体" w:eastAsia="宋体" w:hAnsi="宋体" w:cs="宋体" w:hint="eastAsia"/>
                <w:kern w:val="0"/>
                <w:sz w:val="21"/>
                <w:szCs w:val="21"/>
              </w:rPr>
              <w:t xml:space="preserve">  指用于老年人社会福利和社会救助的彩票公益金服务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sz w:val="18"/>
                <w:szCs w:val="18"/>
              </w:rPr>
              <w:t>9042* 福利彩票服务</w:t>
            </w:r>
          </w:p>
        </w:tc>
      </w:tr>
      <w:tr w:rsidR="009164A8">
        <w:trPr>
          <w:trHeight w:val="308"/>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kern w:val="0"/>
                <w:sz w:val="21"/>
                <w:szCs w:val="21"/>
              </w:rPr>
              <w:t>05</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养老教育培训和人力资源服务</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hint="eastAsia"/>
                <w:sz w:val="18"/>
                <w:szCs w:val="18"/>
              </w:rPr>
            </w:pP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bCs/>
                <w:sz w:val="21"/>
                <w:szCs w:val="21"/>
              </w:rPr>
            </w:pPr>
            <w:r>
              <w:rPr>
                <w:rFonts w:ascii="宋体" w:eastAsia="宋体" w:hAnsi="宋体" w:cs="宋体" w:hint="eastAsia"/>
                <w:b/>
                <w:bCs/>
                <w:sz w:val="21"/>
                <w:szCs w:val="21"/>
              </w:rPr>
              <w:t>051</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bCs/>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kern w:val="0"/>
                <w:sz w:val="21"/>
                <w:szCs w:val="21"/>
              </w:rPr>
            </w:pPr>
            <w:r>
              <w:rPr>
                <w:rFonts w:ascii="宋体" w:eastAsia="宋体" w:hAnsi="宋体" w:cs="宋体" w:hint="eastAsia"/>
                <w:b/>
                <w:bCs/>
                <w:kern w:val="0"/>
                <w:sz w:val="21"/>
                <w:szCs w:val="21"/>
              </w:rPr>
              <w:t xml:space="preserve">  养老教育和技能培训</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hint="eastAsia"/>
                <w:sz w:val="18"/>
                <w:szCs w:val="18"/>
              </w:rPr>
            </w:pP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kern w:val="0"/>
                <w:sz w:val="21"/>
                <w:szCs w:val="21"/>
              </w:rPr>
              <w:t>0</w:t>
            </w:r>
            <w:r>
              <w:rPr>
                <w:rFonts w:ascii="宋体" w:eastAsia="宋体" w:hAnsi="宋体" w:cs="宋体" w:hint="eastAsia"/>
                <w:kern w:val="0"/>
                <w:sz w:val="21"/>
                <w:szCs w:val="21"/>
              </w:rPr>
              <w:t>511</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养老相关专业教育</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r>
              <w:rPr>
                <w:rFonts w:ascii="宋体" w:eastAsia="宋体" w:hAnsi="宋体" w:cs="宋体" w:hint="eastAsia"/>
                <w:kern w:val="0"/>
                <w:sz w:val="21"/>
                <w:szCs w:val="21"/>
              </w:rPr>
              <w:t xml:space="preserve">  指职业院校、普通高校中，健康服务与管理、中医养生学、中医康复学、老年医学、老年人服务与管理、老年保健与管理、康复治疗技术、康复辅助器具技术、营养与保健、心理咨询和社会工作等与养老相关的职业教育和普通教育，包括职业院校（含技工学校）设置的养老服务相关专业或开设的相关课程中提供的养老技能培训活动和养老服务实训基地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8336* 中等职业学校教育</w:t>
            </w:r>
          </w:p>
        </w:tc>
      </w:tr>
      <w:tr w:rsidR="009164A8">
        <w:trPr>
          <w:trHeight w:val="303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sz w:val="18"/>
                <w:szCs w:val="18"/>
              </w:rPr>
              <w:t>834</w:t>
            </w:r>
            <w:r>
              <w:rPr>
                <w:rFonts w:ascii="宋体" w:eastAsia="宋体" w:hAnsi="宋体" w:cs="宋体"/>
                <w:sz w:val="18"/>
                <w:szCs w:val="18"/>
              </w:rPr>
              <w:t xml:space="preserve">*  </w:t>
            </w:r>
            <w:r>
              <w:rPr>
                <w:rFonts w:ascii="宋体" w:eastAsia="宋体" w:hAnsi="宋体" w:cs="宋体" w:hint="eastAsia"/>
                <w:sz w:val="18"/>
                <w:szCs w:val="18"/>
              </w:rPr>
              <w:t>高等教育</w:t>
            </w:r>
          </w:p>
        </w:tc>
      </w:tr>
      <w:tr w:rsidR="009164A8">
        <w:trPr>
          <w:trHeight w:val="2923"/>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p w:rsidR="009164A8" w:rsidRDefault="009164A8">
            <w:pPr>
              <w:widowControl/>
              <w:jc w:val="center"/>
              <w:textAlignment w:val="top"/>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r>
              <w:rPr>
                <w:rFonts w:ascii="宋体" w:eastAsia="宋体" w:hAnsi="宋体" w:cs="宋体"/>
                <w:kern w:val="0"/>
                <w:sz w:val="21"/>
                <w:szCs w:val="21"/>
              </w:rPr>
              <w:t>0</w:t>
            </w:r>
            <w:r>
              <w:rPr>
                <w:rFonts w:ascii="宋体" w:eastAsia="宋体" w:hAnsi="宋体" w:cs="宋体" w:hint="eastAsia"/>
                <w:kern w:val="0"/>
                <w:sz w:val="21"/>
                <w:szCs w:val="21"/>
              </w:rPr>
              <w:t>512</w:t>
            </w:r>
          </w:p>
          <w:p w:rsidR="009164A8" w:rsidRDefault="009164A8">
            <w:pPr>
              <w:widowControl/>
              <w:jc w:val="center"/>
              <w:textAlignment w:val="top"/>
              <w:rPr>
                <w:rFonts w:ascii="宋体" w:eastAsia="宋体" w:hAnsi="宋体" w:cs="宋体" w:hint="eastAsia"/>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养老职业技能培训</w:t>
            </w:r>
          </w:p>
        </w:tc>
        <w:tc>
          <w:tcPr>
            <w:tcW w:w="3450" w:type="dxa"/>
            <w:tcBorders>
              <w:top w:val="nil"/>
              <w:left w:val="single" w:sz="4" w:space="0" w:color="auto"/>
              <w:bottom w:val="nil"/>
              <w:right w:val="single" w:sz="4" w:space="0" w:color="auto"/>
            </w:tcBorders>
          </w:tcPr>
          <w:p w:rsidR="009164A8" w:rsidRDefault="009164A8" w:rsidP="009164A8">
            <w:pPr>
              <w:widowControl/>
              <w:textAlignment w:val="top"/>
              <w:rPr>
                <w:rFonts w:ascii="宋体" w:eastAsia="宋体" w:hAnsi="宋体" w:cs="宋体" w:hint="eastAsia"/>
                <w:kern w:val="0"/>
                <w:sz w:val="21"/>
                <w:szCs w:val="21"/>
              </w:rPr>
            </w:pPr>
            <w:r>
              <w:rPr>
                <w:rFonts w:ascii="宋体" w:eastAsia="宋体" w:hAnsi="宋体" w:cs="宋体" w:hint="eastAsia"/>
                <w:kern w:val="0"/>
                <w:sz w:val="21"/>
                <w:szCs w:val="21"/>
              </w:rPr>
              <w:t xml:space="preserve">  指由人力资源社会保障部门、教育部门或其他政府部门批准举办，或由养老服务机构、社会组织、社工机构、红十字会等开展的养老照护、应急救护知识、技能培训，以及社会机构举办的与养老服务相关的职业技能培训活动，如养老服务、老年护理、老年康复、健康管理、保健按摩、公共营养等技能培训活动</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hint="eastAsia"/>
                <w:sz w:val="18"/>
                <w:szCs w:val="18"/>
              </w:rPr>
            </w:pPr>
            <w:r>
              <w:rPr>
                <w:rFonts w:ascii="宋体" w:eastAsia="宋体" w:hAnsi="宋体" w:cs="宋体" w:hint="eastAsia"/>
                <w:kern w:val="0"/>
                <w:sz w:val="18"/>
                <w:szCs w:val="18"/>
              </w:rPr>
              <w:t>8391* 职业技能培训</w:t>
            </w:r>
          </w:p>
        </w:tc>
      </w:tr>
      <w:tr w:rsidR="009164A8">
        <w:trPr>
          <w:trHeight w:val="1677"/>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sz w:val="21"/>
                <w:szCs w:val="21"/>
              </w:rPr>
              <w:t>0513</w:t>
            </w:r>
          </w:p>
        </w:tc>
        <w:tc>
          <w:tcPr>
            <w:tcW w:w="2870" w:type="dxa"/>
            <w:tcBorders>
              <w:top w:val="nil"/>
              <w:left w:val="single" w:sz="4" w:space="0" w:color="auto"/>
              <w:bottom w:val="nil"/>
              <w:right w:val="single" w:sz="4" w:space="0" w:color="auto"/>
            </w:tcBorders>
          </w:tcPr>
          <w:p w:rsidR="009164A8" w:rsidRDefault="009164A8">
            <w:pPr>
              <w:widowControl/>
              <w:ind w:firstLineChars="200" w:firstLine="420"/>
              <w:jc w:val="left"/>
              <w:textAlignment w:val="top"/>
              <w:rPr>
                <w:rFonts w:ascii="宋体" w:eastAsia="宋体" w:hAnsi="宋体" w:cs="宋体" w:hint="eastAsia"/>
                <w:b/>
                <w:kern w:val="0"/>
                <w:sz w:val="21"/>
                <w:szCs w:val="21"/>
              </w:rPr>
            </w:pPr>
            <w:r>
              <w:rPr>
                <w:rFonts w:ascii="宋体" w:eastAsia="宋体" w:hAnsi="宋体" w:cs="宋体" w:hint="eastAsia"/>
                <w:kern w:val="0"/>
                <w:sz w:val="21"/>
                <w:szCs w:val="21"/>
              </w:rPr>
              <w:t>家庭护老技能培训</w:t>
            </w:r>
          </w:p>
        </w:tc>
        <w:tc>
          <w:tcPr>
            <w:tcW w:w="3450" w:type="dxa"/>
            <w:tcBorders>
              <w:top w:val="nil"/>
              <w:left w:val="single" w:sz="4" w:space="0" w:color="auto"/>
              <w:bottom w:val="nil"/>
              <w:right w:val="single" w:sz="4" w:space="0" w:color="auto"/>
            </w:tcBorders>
          </w:tcPr>
          <w:p w:rsidR="009164A8" w:rsidRDefault="009164A8" w:rsidP="009164A8">
            <w:pPr>
              <w:widowControl/>
              <w:ind w:firstLineChars="100" w:firstLine="210"/>
              <w:textAlignment w:val="top"/>
              <w:rPr>
                <w:rFonts w:ascii="宋体" w:eastAsia="宋体" w:hAnsi="宋体" w:cs="宋体" w:hint="eastAsia"/>
                <w:kern w:val="0"/>
                <w:sz w:val="21"/>
                <w:szCs w:val="21"/>
              </w:rPr>
            </w:pPr>
            <w:r>
              <w:rPr>
                <w:rFonts w:ascii="宋体" w:eastAsia="宋体" w:hAnsi="宋体" w:cs="宋体" w:hint="eastAsia"/>
                <w:kern w:val="0"/>
                <w:sz w:val="21"/>
                <w:szCs w:val="21"/>
              </w:rPr>
              <w:t>指为老年人自身及其家庭成</w:t>
            </w:r>
            <w:r>
              <w:rPr>
                <w:rFonts w:ascii="宋体" w:eastAsia="宋体" w:hAnsi="宋体" w:cs="宋体"/>
                <w:kern w:val="0"/>
                <w:sz w:val="21"/>
                <w:szCs w:val="21"/>
              </w:rPr>
              <w:t>员</w:t>
            </w:r>
            <w:r>
              <w:rPr>
                <w:rFonts w:ascii="宋体" w:eastAsia="宋体" w:hAnsi="宋体" w:cs="宋体" w:hint="eastAsia"/>
                <w:kern w:val="0"/>
                <w:sz w:val="21"/>
                <w:szCs w:val="21"/>
              </w:rPr>
              <w:t>（配偶、子女、亲戚等）提供的养老技能培训，包括家庭护老者技能培训、失能老年人家庭成员照护培训等</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hint="eastAsia"/>
                <w:sz w:val="18"/>
                <w:szCs w:val="18"/>
              </w:rPr>
            </w:pPr>
            <w:r>
              <w:rPr>
                <w:rFonts w:ascii="宋体" w:eastAsia="宋体" w:hAnsi="宋体" w:cs="宋体" w:hint="eastAsia"/>
                <w:kern w:val="0"/>
                <w:sz w:val="18"/>
                <w:szCs w:val="18"/>
              </w:rPr>
              <w:t>8399* 其他未列明教育</w:t>
            </w:r>
          </w:p>
        </w:tc>
      </w:tr>
      <w:tr w:rsidR="009164A8">
        <w:trPr>
          <w:trHeight w:val="192"/>
          <w:jc w:val="center"/>
        </w:trPr>
        <w:tc>
          <w:tcPr>
            <w:tcW w:w="441" w:type="dxa"/>
            <w:tcBorders>
              <w:top w:val="nil"/>
              <w:left w:val="nil"/>
              <w:bottom w:val="single" w:sz="4" w:space="0" w:color="auto"/>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579" w:type="dxa"/>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hint="eastAsia"/>
                <w:sz w:val="21"/>
                <w:szCs w:val="21"/>
              </w:rPr>
            </w:pPr>
            <w:r>
              <w:rPr>
                <w:rFonts w:ascii="宋体" w:eastAsia="宋体" w:hAnsi="宋体" w:cs="宋体" w:hint="eastAsia"/>
                <w:b/>
                <w:sz w:val="21"/>
                <w:szCs w:val="21"/>
              </w:rPr>
              <w:t>052</w:t>
            </w:r>
          </w:p>
        </w:tc>
        <w:tc>
          <w:tcPr>
            <w:tcW w:w="696" w:type="dxa"/>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hint="eastAsia"/>
                <w:sz w:val="21"/>
                <w:szCs w:val="21"/>
              </w:rPr>
            </w:pPr>
            <w:r>
              <w:rPr>
                <w:rFonts w:ascii="宋体" w:eastAsia="宋体" w:hAnsi="宋体" w:cs="宋体" w:hint="eastAsia"/>
                <w:b/>
                <w:sz w:val="21"/>
                <w:szCs w:val="21"/>
              </w:rPr>
              <w:t>0520</w:t>
            </w:r>
          </w:p>
        </w:tc>
        <w:tc>
          <w:tcPr>
            <w:tcW w:w="2870" w:type="dxa"/>
            <w:tcBorders>
              <w:top w:val="nil"/>
              <w:left w:val="single" w:sz="4" w:space="0" w:color="auto"/>
              <w:bottom w:val="single" w:sz="4" w:space="0" w:color="auto"/>
              <w:right w:val="single" w:sz="4" w:space="0" w:color="auto"/>
            </w:tcBorders>
          </w:tcPr>
          <w:p w:rsidR="009164A8" w:rsidRDefault="009164A8">
            <w:pPr>
              <w:widowControl/>
              <w:ind w:firstLineChars="100" w:firstLine="211"/>
              <w:jc w:val="left"/>
              <w:textAlignment w:val="top"/>
              <w:rPr>
                <w:rFonts w:ascii="宋体" w:eastAsia="宋体" w:hAnsi="宋体" w:cs="宋体" w:hint="eastAsia"/>
                <w:kern w:val="0"/>
                <w:sz w:val="21"/>
                <w:szCs w:val="21"/>
              </w:rPr>
            </w:pPr>
            <w:r>
              <w:rPr>
                <w:rFonts w:ascii="宋体" w:eastAsia="宋体" w:hAnsi="宋体" w:cs="宋体" w:hint="eastAsia"/>
                <w:b/>
                <w:kern w:val="0"/>
                <w:sz w:val="21"/>
                <w:szCs w:val="21"/>
              </w:rPr>
              <w:t>老年教育</w:t>
            </w:r>
          </w:p>
        </w:tc>
        <w:tc>
          <w:tcPr>
            <w:tcW w:w="3450" w:type="dxa"/>
            <w:tcBorders>
              <w:top w:val="nil"/>
              <w:left w:val="single" w:sz="4" w:space="0" w:color="auto"/>
              <w:bottom w:val="single" w:sz="4" w:space="0" w:color="auto"/>
              <w:right w:val="single" w:sz="4" w:space="0" w:color="auto"/>
            </w:tcBorders>
          </w:tcPr>
          <w:p w:rsidR="009164A8" w:rsidRDefault="009164A8">
            <w:pPr>
              <w:widowControl/>
              <w:ind w:firstLineChars="100" w:firstLine="210"/>
              <w:textAlignment w:val="top"/>
              <w:rPr>
                <w:rFonts w:ascii="宋体" w:eastAsia="宋体" w:hAnsi="宋体" w:cs="宋体" w:hint="eastAsia"/>
                <w:kern w:val="0"/>
                <w:sz w:val="21"/>
                <w:szCs w:val="21"/>
              </w:rPr>
            </w:pPr>
            <w:r>
              <w:rPr>
                <w:rFonts w:ascii="宋体" w:eastAsia="宋体" w:hAnsi="宋体" w:cs="宋体" w:hint="eastAsia"/>
                <w:kern w:val="0"/>
                <w:sz w:val="21"/>
                <w:szCs w:val="21"/>
              </w:rPr>
              <w:t>指根据老年人的生理和心理特征，由政府、社区、社会力量或者企业举办的各类以帮助老年人提高安全资金管理意识、丰富老年人生</w:t>
            </w:r>
          </w:p>
        </w:tc>
        <w:tc>
          <w:tcPr>
            <w:tcW w:w="2573" w:type="dxa"/>
            <w:tcBorders>
              <w:top w:val="nil"/>
              <w:left w:val="single" w:sz="4" w:space="0" w:color="auto"/>
              <w:bottom w:val="single" w:sz="4" w:space="0" w:color="auto"/>
              <w:right w:val="nil"/>
            </w:tcBorders>
          </w:tcPr>
          <w:p w:rsidR="009164A8" w:rsidRDefault="009164A8">
            <w:pPr>
              <w:jc w:val="left"/>
              <w:rPr>
                <w:rFonts w:ascii="宋体" w:eastAsia="宋体" w:hAnsi="宋体" w:cs="宋体" w:hint="eastAsia"/>
                <w:kern w:val="0"/>
                <w:sz w:val="18"/>
                <w:szCs w:val="18"/>
              </w:rPr>
            </w:pPr>
            <w:r>
              <w:rPr>
                <w:rFonts w:ascii="宋体" w:eastAsia="宋体" w:hAnsi="宋体" w:cs="宋体" w:hint="eastAsia"/>
                <w:kern w:val="0"/>
                <w:sz w:val="18"/>
                <w:szCs w:val="18"/>
              </w:rPr>
              <w:t>8399* 其他未列明教育</w:t>
            </w:r>
          </w:p>
        </w:tc>
      </w:tr>
      <w:tr w:rsidR="009164A8">
        <w:trPr>
          <w:trHeight w:val="308"/>
          <w:jc w:val="center"/>
        </w:trPr>
        <w:tc>
          <w:tcPr>
            <w:tcW w:w="441" w:type="dxa"/>
            <w:tcBorders>
              <w:top w:val="single" w:sz="4" w:space="0" w:color="auto"/>
              <w:left w:val="nil"/>
              <w:bottom w:val="nil"/>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579"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hint="eastAsia"/>
                <w:b/>
                <w:sz w:val="21"/>
                <w:szCs w:val="21"/>
              </w:rPr>
            </w:pPr>
          </w:p>
        </w:tc>
        <w:tc>
          <w:tcPr>
            <w:tcW w:w="696"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hint="eastAsia"/>
                <w:b/>
                <w:sz w:val="21"/>
                <w:szCs w:val="21"/>
              </w:rPr>
            </w:pPr>
          </w:p>
        </w:tc>
        <w:tc>
          <w:tcPr>
            <w:tcW w:w="2870" w:type="dxa"/>
            <w:tcBorders>
              <w:top w:val="single" w:sz="4" w:space="0" w:color="auto"/>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hint="eastAsia"/>
                <w:b/>
                <w:kern w:val="0"/>
                <w:sz w:val="21"/>
                <w:szCs w:val="21"/>
              </w:rPr>
            </w:pPr>
          </w:p>
        </w:tc>
        <w:tc>
          <w:tcPr>
            <w:tcW w:w="3450" w:type="dxa"/>
            <w:tcBorders>
              <w:top w:val="single" w:sz="4" w:space="0" w:color="auto"/>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r>
              <w:rPr>
                <w:rFonts w:ascii="宋体" w:eastAsia="宋体" w:hAnsi="宋体" w:cs="宋体" w:hint="eastAsia"/>
                <w:kern w:val="0"/>
                <w:sz w:val="21"/>
                <w:szCs w:val="21"/>
              </w:rPr>
              <w:t>活、提高老年人健康素养为目的的老年学校和“县（市、区）—乡镇（街道）—村（居委会）”三级社区老年教育办学网络，以及全国老年教育公共服务平台提供的老年教育服务</w:t>
            </w:r>
          </w:p>
        </w:tc>
        <w:tc>
          <w:tcPr>
            <w:tcW w:w="2573" w:type="dxa"/>
            <w:tcBorders>
              <w:top w:val="single" w:sz="4" w:space="0" w:color="auto"/>
              <w:left w:val="single" w:sz="4" w:space="0" w:color="auto"/>
              <w:bottom w:val="nil"/>
              <w:right w:val="nil"/>
            </w:tcBorders>
          </w:tcPr>
          <w:p w:rsidR="009164A8" w:rsidRDefault="009164A8">
            <w:pPr>
              <w:jc w:val="left"/>
              <w:rPr>
                <w:rFonts w:ascii="宋体" w:eastAsia="宋体" w:hAnsi="宋体" w:cs="宋体" w:hint="eastAsia"/>
                <w:kern w:val="0"/>
                <w:sz w:val="18"/>
                <w:szCs w:val="18"/>
              </w:rPr>
            </w:pP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bCs/>
                <w:sz w:val="21"/>
                <w:szCs w:val="21"/>
              </w:rPr>
            </w:pPr>
            <w:r>
              <w:rPr>
                <w:rFonts w:ascii="宋体" w:eastAsia="宋体" w:hAnsi="宋体" w:cs="宋体" w:hint="eastAsia"/>
                <w:b/>
                <w:bCs/>
                <w:sz w:val="21"/>
                <w:szCs w:val="21"/>
              </w:rPr>
              <w:t>053</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p>
        </w:tc>
        <w:tc>
          <w:tcPr>
            <w:tcW w:w="2870" w:type="dxa"/>
            <w:tcBorders>
              <w:top w:val="nil"/>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hint="eastAsia"/>
                <w:b/>
                <w:bCs/>
                <w:kern w:val="0"/>
                <w:sz w:val="21"/>
                <w:szCs w:val="21"/>
              </w:rPr>
            </w:pPr>
            <w:r>
              <w:rPr>
                <w:rFonts w:ascii="宋体" w:eastAsia="宋体" w:hAnsi="宋体" w:cs="宋体" w:hint="eastAsia"/>
                <w:b/>
                <w:bCs/>
                <w:kern w:val="0"/>
                <w:sz w:val="21"/>
                <w:szCs w:val="21"/>
              </w:rPr>
              <w:t>养老人力资源服务</w:t>
            </w:r>
          </w:p>
        </w:tc>
        <w:tc>
          <w:tcPr>
            <w:tcW w:w="3450" w:type="dxa"/>
            <w:tcBorders>
              <w:top w:val="nil"/>
              <w:left w:val="single" w:sz="4" w:space="0" w:color="auto"/>
              <w:bottom w:val="nil"/>
              <w:right w:val="single" w:sz="4" w:space="0" w:color="auto"/>
            </w:tcBorders>
          </w:tcPr>
          <w:p w:rsidR="009164A8" w:rsidRDefault="009164A8">
            <w:pPr>
              <w:widowControl/>
              <w:ind w:firstLineChars="100" w:firstLine="210"/>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jc w:val="left"/>
              <w:rPr>
                <w:rFonts w:ascii="宋体" w:eastAsia="宋体" w:hAnsi="宋体" w:cs="宋体" w:hint="eastAsia"/>
                <w:kern w:val="0"/>
                <w:sz w:val="18"/>
                <w:szCs w:val="18"/>
              </w:rPr>
            </w:pPr>
          </w:p>
        </w:tc>
      </w:tr>
      <w:tr w:rsidR="009164A8">
        <w:trPr>
          <w:trHeight w:val="68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kern w:val="0"/>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0531</w:t>
            </w:r>
          </w:p>
        </w:tc>
        <w:tc>
          <w:tcPr>
            <w:tcW w:w="2870" w:type="dxa"/>
            <w:tcBorders>
              <w:top w:val="nil"/>
              <w:left w:val="single" w:sz="4" w:space="0" w:color="auto"/>
              <w:bottom w:val="nil"/>
              <w:right w:val="single" w:sz="4" w:space="0" w:color="auto"/>
            </w:tcBorders>
          </w:tcPr>
          <w:p w:rsidR="009164A8" w:rsidRDefault="009164A8">
            <w:pPr>
              <w:ind w:firstLineChars="200" w:firstLine="420"/>
              <w:jc w:val="left"/>
              <w:rPr>
                <w:rFonts w:ascii="宋体" w:eastAsia="宋体" w:hAnsi="宋体" w:cs="宋体" w:hint="eastAsia"/>
                <w:kern w:val="0"/>
                <w:sz w:val="21"/>
                <w:szCs w:val="21"/>
              </w:rPr>
            </w:pPr>
            <w:r>
              <w:rPr>
                <w:rFonts w:ascii="宋体" w:eastAsia="宋体" w:hAnsi="宋体" w:cs="宋体" w:hint="eastAsia"/>
                <w:sz w:val="21"/>
                <w:szCs w:val="21"/>
              </w:rPr>
              <w:t>养老职业技能服务</w:t>
            </w:r>
          </w:p>
        </w:tc>
        <w:tc>
          <w:tcPr>
            <w:tcW w:w="3450" w:type="dxa"/>
            <w:tcBorders>
              <w:top w:val="nil"/>
              <w:left w:val="single" w:sz="4" w:space="0" w:color="auto"/>
              <w:bottom w:val="nil"/>
              <w:right w:val="single" w:sz="4" w:space="0" w:color="auto"/>
            </w:tcBorders>
          </w:tcPr>
          <w:p w:rsidR="009164A8" w:rsidRDefault="009164A8" w:rsidP="009164A8">
            <w:pPr>
              <w:ind w:firstLineChars="100" w:firstLine="210"/>
              <w:rPr>
                <w:rFonts w:ascii="宋体" w:eastAsia="宋体" w:hAnsi="宋体" w:cs="宋体" w:hint="eastAsia"/>
                <w:kern w:val="0"/>
                <w:sz w:val="21"/>
                <w:szCs w:val="21"/>
              </w:rPr>
            </w:pPr>
            <w:r>
              <w:rPr>
                <w:rFonts w:ascii="宋体" w:eastAsia="宋体" w:hAnsi="宋体" w:cs="宋体" w:hint="eastAsia"/>
                <w:sz w:val="21"/>
                <w:szCs w:val="21"/>
              </w:rPr>
              <w:t>指针对养老护理员等职业技能考核和鉴定服务</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hint="eastAsia"/>
                <w:kern w:val="0"/>
                <w:sz w:val="18"/>
                <w:szCs w:val="18"/>
              </w:rPr>
            </w:pPr>
            <w:r>
              <w:rPr>
                <w:rFonts w:ascii="宋体" w:eastAsia="宋体" w:hAnsi="宋体" w:cs="宋体" w:hint="eastAsia"/>
                <w:sz w:val="18"/>
                <w:szCs w:val="18"/>
              </w:rPr>
              <w:t>7269* 其他人力资源服务</w:t>
            </w:r>
          </w:p>
        </w:tc>
      </w:tr>
      <w:tr w:rsidR="009164A8">
        <w:trPr>
          <w:trHeight w:val="1101"/>
          <w:jc w:val="center"/>
        </w:trPr>
        <w:tc>
          <w:tcPr>
            <w:tcW w:w="441" w:type="dxa"/>
            <w:vMerge/>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sz w:val="21"/>
                <w:szCs w:val="21"/>
              </w:rPr>
              <w:t>0532</w:t>
            </w:r>
          </w:p>
        </w:tc>
        <w:tc>
          <w:tcPr>
            <w:tcW w:w="2870" w:type="dxa"/>
            <w:tcBorders>
              <w:top w:val="nil"/>
              <w:left w:val="single" w:sz="4" w:space="0" w:color="auto"/>
              <w:bottom w:val="nil"/>
              <w:right w:val="single" w:sz="4" w:space="0" w:color="auto"/>
            </w:tcBorders>
          </w:tcPr>
          <w:p w:rsidR="009164A8" w:rsidRDefault="009164A8">
            <w:pPr>
              <w:widowControl/>
              <w:ind w:firstLineChars="200" w:firstLine="420"/>
              <w:jc w:val="left"/>
              <w:textAlignment w:val="top"/>
              <w:rPr>
                <w:rFonts w:ascii="宋体" w:eastAsia="宋体" w:hAnsi="宋体" w:cs="宋体" w:hint="eastAsia"/>
                <w:kern w:val="0"/>
                <w:sz w:val="21"/>
                <w:szCs w:val="21"/>
              </w:rPr>
            </w:pPr>
            <w:r>
              <w:rPr>
                <w:rFonts w:ascii="宋体" w:eastAsia="宋体" w:hAnsi="宋体" w:cs="宋体" w:hint="eastAsia"/>
                <w:kern w:val="0"/>
                <w:sz w:val="21"/>
                <w:szCs w:val="21"/>
              </w:rPr>
              <w:t>养老就业服务</w:t>
            </w:r>
          </w:p>
        </w:tc>
        <w:tc>
          <w:tcPr>
            <w:tcW w:w="3450" w:type="dxa"/>
            <w:tcBorders>
              <w:top w:val="nil"/>
              <w:left w:val="single" w:sz="4" w:space="0" w:color="auto"/>
              <w:bottom w:val="nil"/>
              <w:right w:val="single" w:sz="4" w:space="0" w:color="auto"/>
            </w:tcBorders>
          </w:tcPr>
          <w:p w:rsidR="009164A8" w:rsidRDefault="009164A8">
            <w:pPr>
              <w:widowControl/>
              <w:ind w:firstLineChars="100" w:firstLine="210"/>
              <w:textAlignment w:val="top"/>
              <w:rPr>
                <w:rFonts w:ascii="宋体" w:eastAsia="宋体" w:hAnsi="宋体" w:cs="宋体" w:hint="eastAsia"/>
                <w:kern w:val="0"/>
                <w:sz w:val="21"/>
                <w:szCs w:val="21"/>
              </w:rPr>
            </w:pPr>
            <w:r>
              <w:rPr>
                <w:rFonts w:ascii="宋体" w:eastAsia="宋体" w:hAnsi="宋体" w:cs="宋体" w:hint="eastAsia"/>
                <w:kern w:val="0"/>
                <w:sz w:val="21"/>
                <w:szCs w:val="21"/>
              </w:rPr>
              <w:t>指专门为老年人提供家政、护理、康复等服务的养老服务岗位人员的就业服务</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hint="eastAsia"/>
                <w:kern w:val="0"/>
                <w:sz w:val="18"/>
                <w:szCs w:val="18"/>
              </w:rPr>
            </w:pPr>
            <w:r>
              <w:rPr>
                <w:rFonts w:ascii="宋体" w:eastAsia="宋体" w:hAnsi="宋体" w:cs="宋体" w:hint="eastAsia"/>
                <w:kern w:val="0"/>
                <w:sz w:val="18"/>
                <w:szCs w:val="18"/>
              </w:rPr>
              <w:t>726*  人力资源服务</w:t>
            </w:r>
          </w:p>
        </w:tc>
      </w:tr>
      <w:tr w:rsidR="009164A8">
        <w:trPr>
          <w:trHeight w:val="2571"/>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sz w:val="21"/>
                <w:szCs w:val="21"/>
              </w:rPr>
              <w:t>0533</w:t>
            </w:r>
          </w:p>
        </w:tc>
        <w:tc>
          <w:tcPr>
            <w:tcW w:w="2870" w:type="dxa"/>
            <w:tcBorders>
              <w:top w:val="nil"/>
              <w:left w:val="single" w:sz="4" w:space="0" w:color="auto"/>
              <w:bottom w:val="nil"/>
              <w:right w:val="single" w:sz="4" w:space="0" w:color="auto"/>
            </w:tcBorders>
          </w:tcPr>
          <w:p w:rsidR="009164A8" w:rsidRDefault="009164A8">
            <w:pPr>
              <w:widowControl/>
              <w:ind w:firstLineChars="200" w:firstLine="420"/>
              <w:jc w:val="left"/>
              <w:textAlignment w:val="top"/>
              <w:rPr>
                <w:rFonts w:ascii="宋体" w:eastAsia="宋体" w:hAnsi="宋体" w:cs="宋体"/>
                <w:kern w:val="0"/>
                <w:sz w:val="21"/>
                <w:szCs w:val="21"/>
              </w:rPr>
            </w:pPr>
            <w:r>
              <w:rPr>
                <w:rFonts w:ascii="宋体" w:eastAsia="宋体" w:hAnsi="宋体" w:cs="宋体" w:hint="eastAsia"/>
                <w:kern w:val="0"/>
                <w:sz w:val="21"/>
                <w:szCs w:val="21"/>
              </w:rPr>
              <w:t>老年人人力资源开发服务</w:t>
            </w:r>
          </w:p>
        </w:tc>
        <w:tc>
          <w:tcPr>
            <w:tcW w:w="3450" w:type="dxa"/>
            <w:tcBorders>
              <w:top w:val="nil"/>
              <w:left w:val="single" w:sz="4" w:space="0" w:color="auto"/>
              <w:bottom w:val="nil"/>
              <w:right w:val="single" w:sz="4" w:space="0" w:color="auto"/>
            </w:tcBorders>
          </w:tcPr>
          <w:p w:rsidR="009164A8" w:rsidRDefault="009164A8">
            <w:pPr>
              <w:widowControl/>
              <w:ind w:firstLineChars="100" w:firstLine="210"/>
              <w:textAlignment w:val="top"/>
              <w:rPr>
                <w:rFonts w:ascii="宋体" w:eastAsia="宋体" w:hAnsi="宋体" w:cs="宋体" w:hint="eastAsia"/>
                <w:kern w:val="0"/>
                <w:sz w:val="21"/>
                <w:szCs w:val="21"/>
              </w:rPr>
            </w:pPr>
            <w:r>
              <w:rPr>
                <w:rFonts w:ascii="宋体" w:eastAsia="宋体" w:hAnsi="宋体" w:cs="宋体" w:hint="eastAsia"/>
                <w:kern w:val="0"/>
                <w:sz w:val="21"/>
                <w:szCs w:val="21"/>
              </w:rPr>
              <w:t>指为老年人制定的老年人才开发利用专项规划，建立老年人才信息库，支持老年人才自主创业，帮助有意愿且身体状况允许的贫困老年人和其他老年人接受岗位技能培训或农业实用技术培训，推动用人单位与受聘老年人依法签订书面协议等人力资源开发服务</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kern w:val="0"/>
                <w:sz w:val="18"/>
                <w:szCs w:val="18"/>
              </w:rPr>
            </w:pPr>
            <w:r>
              <w:rPr>
                <w:rFonts w:ascii="宋体" w:eastAsia="宋体" w:hAnsi="宋体" w:cs="宋体" w:hint="eastAsia"/>
                <w:kern w:val="0"/>
                <w:sz w:val="18"/>
                <w:szCs w:val="18"/>
              </w:rPr>
              <w:t>7269* 其他人力资源服务</w:t>
            </w:r>
          </w:p>
        </w:tc>
      </w:tr>
      <w:tr w:rsidR="009164A8">
        <w:trPr>
          <w:trHeight w:val="397"/>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kern w:val="0"/>
                <w:sz w:val="21"/>
                <w:szCs w:val="21"/>
              </w:rPr>
              <w:t>06</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养老金融服务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w:t>
            </w:r>
          </w:p>
        </w:tc>
        <w:tc>
          <w:tcPr>
            <w:tcW w:w="2573" w:type="dxa"/>
            <w:tcBorders>
              <w:top w:val="nil"/>
              <w:left w:val="single" w:sz="4" w:space="0" w:color="auto"/>
              <w:bottom w:val="nil"/>
              <w:right w:val="nil"/>
            </w:tcBorders>
          </w:tcPr>
          <w:p w:rsidR="009164A8" w:rsidRDefault="009164A8">
            <w:pPr>
              <w:tabs>
                <w:tab w:val="left" w:pos="640"/>
              </w:tabs>
              <w:jc w:val="left"/>
              <w:rPr>
                <w:rFonts w:ascii="宋体" w:eastAsia="宋体" w:hAnsi="宋体" w:cs="宋体" w:hint="eastAsia"/>
                <w:sz w:val="18"/>
                <w:szCs w:val="18"/>
              </w:rPr>
            </w:pP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061</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bCs/>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老年商业保险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w:t>
            </w:r>
          </w:p>
        </w:tc>
        <w:tc>
          <w:tcPr>
            <w:tcW w:w="2573" w:type="dxa"/>
            <w:tcBorders>
              <w:top w:val="nil"/>
              <w:left w:val="single" w:sz="4" w:space="0" w:color="auto"/>
              <w:bottom w:val="nil"/>
              <w:right w:val="nil"/>
            </w:tcBorders>
          </w:tcPr>
          <w:p w:rsidR="009164A8" w:rsidRDefault="009164A8">
            <w:pPr>
              <w:tabs>
                <w:tab w:val="left" w:pos="640"/>
              </w:tabs>
              <w:jc w:val="left"/>
              <w:rPr>
                <w:rFonts w:ascii="宋体" w:eastAsia="宋体" w:hAnsi="宋体" w:cs="宋体" w:hint="eastAsia"/>
                <w:sz w:val="18"/>
                <w:szCs w:val="18"/>
              </w:rPr>
            </w:pPr>
          </w:p>
        </w:tc>
      </w:tr>
      <w:tr w:rsidR="009164A8">
        <w:trPr>
          <w:trHeight w:val="90"/>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0611</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老年人寿保险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指以老年人的寿命为保险标的的人寿保险，包括定期寿险、终身寿险和两全保险等</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hint="eastAsia"/>
                <w:sz w:val="18"/>
                <w:szCs w:val="18"/>
              </w:rPr>
            </w:pPr>
            <w:r>
              <w:rPr>
                <w:rFonts w:ascii="宋体" w:eastAsia="宋体" w:hAnsi="宋体" w:cs="宋体" w:hint="eastAsia"/>
                <w:kern w:val="0"/>
                <w:sz w:val="18"/>
                <w:szCs w:val="18"/>
              </w:rPr>
              <w:t>6811* 人寿保险</w:t>
            </w:r>
          </w:p>
        </w:tc>
      </w:tr>
      <w:tr w:rsidR="009164A8">
        <w:trPr>
          <w:trHeight w:val="1431"/>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0612</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老年健康保险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指对老年人以健康原因或医疗行为发生为给付保险金条件的人身保险，包括疾病保险、医疗保险、护理保险、医疗意外保险</w:t>
            </w:r>
          </w:p>
        </w:tc>
        <w:tc>
          <w:tcPr>
            <w:tcW w:w="2573" w:type="dxa"/>
            <w:tcBorders>
              <w:top w:val="nil"/>
              <w:left w:val="single" w:sz="4" w:space="0" w:color="auto"/>
              <w:bottom w:val="nil"/>
              <w:right w:val="nil"/>
            </w:tcBorders>
          </w:tcPr>
          <w:p w:rsidR="009164A8" w:rsidRDefault="009164A8">
            <w:pPr>
              <w:tabs>
                <w:tab w:val="left" w:pos="640"/>
              </w:tabs>
              <w:jc w:val="left"/>
              <w:rPr>
                <w:rFonts w:ascii="宋体" w:eastAsia="宋体" w:hAnsi="宋体" w:cs="宋体" w:hint="eastAsia"/>
                <w:sz w:val="18"/>
                <w:szCs w:val="18"/>
              </w:rPr>
            </w:pPr>
            <w:r>
              <w:rPr>
                <w:rFonts w:ascii="宋体" w:eastAsia="宋体" w:hAnsi="宋体" w:cs="宋体" w:hint="eastAsia"/>
                <w:sz w:val="18"/>
                <w:szCs w:val="18"/>
              </w:rPr>
              <w:t>6813* 健康保险</w:t>
            </w:r>
          </w:p>
        </w:tc>
      </w:tr>
      <w:tr w:rsidR="009164A8">
        <w:trPr>
          <w:trHeight w:val="1398"/>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0613</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老年人意外伤害保险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指以老年人因意外事故而导致身故、残疾或者发生保险合同约定的其他事故为给付保险金条件的人身保险</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hint="eastAsia"/>
                <w:sz w:val="18"/>
                <w:szCs w:val="18"/>
              </w:rPr>
            </w:pPr>
            <w:r>
              <w:rPr>
                <w:rFonts w:ascii="宋体" w:eastAsia="宋体" w:hAnsi="宋体" w:cs="宋体" w:hint="eastAsia"/>
                <w:kern w:val="0"/>
                <w:sz w:val="18"/>
                <w:szCs w:val="18"/>
              </w:rPr>
              <w:t>6814* 意外伤害保险</w:t>
            </w:r>
          </w:p>
        </w:tc>
      </w:tr>
      <w:tr w:rsidR="009164A8">
        <w:trPr>
          <w:trHeight w:val="1342"/>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0614</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养老机构责任保险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w:t>
            </w:r>
            <w:r w:rsidR="005A4B23">
              <w:rPr>
                <w:rFonts w:ascii="宋体" w:eastAsia="宋体" w:hAnsi="宋体" w:cs="宋体" w:hint="eastAsia"/>
                <w:kern w:val="0"/>
                <w:sz w:val="21"/>
                <w:szCs w:val="21"/>
              </w:rPr>
              <w:t>指以被保险</w:t>
            </w:r>
            <w:r>
              <w:rPr>
                <w:rFonts w:ascii="宋体" w:eastAsia="宋体" w:hAnsi="宋体" w:cs="宋体" w:hint="eastAsia"/>
                <w:kern w:val="0"/>
                <w:sz w:val="21"/>
                <w:szCs w:val="21"/>
              </w:rPr>
              <w:t>人在其管理区域内从事养老服务时，因过失导致意外事故，造成第三者的人身伤亡或财产损失的赔偿责任为保险标的的保险</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kern w:val="0"/>
                <w:sz w:val="18"/>
                <w:szCs w:val="18"/>
              </w:rPr>
            </w:pPr>
            <w:r>
              <w:rPr>
                <w:rFonts w:ascii="宋体" w:eastAsia="宋体" w:hAnsi="宋体" w:cs="宋体" w:hint="eastAsia"/>
                <w:kern w:val="0"/>
                <w:sz w:val="18"/>
                <w:szCs w:val="18"/>
              </w:rPr>
              <w:t>6820* 财产保险</w:t>
            </w:r>
          </w:p>
          <w:p w:rsidR="009164A8" w:rsidRDefault="009164A8">
            <w:pPr>
              <w:widowControl/>
              <w:tabs>
                <w:tab w:val="left" w:pos="640"/>
              </w:tabs>
              <w:jc w:val="left"/>
              <w:textAlignment w:val="top"/>
              <w:rPr>
                <w:rFonts w:ascii="宋体" w:eastAsia="宋体" w:hAnsi="宋体" w:cs="宋体" w:hint="eastAsia"/>
                <w:sz w:val="18"/>
                <w:szCs w:val="18"/>
              </w:rPr>
            </w:pPr>
          </w:p>
        </w:tc>
      </w:tr>
      <w:tr w:rsidR="009164A8">
        <w:trPr>
          <w:trHeight w:val="392"/>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b/>
                <w:sz w:val="21"/>
                <w:szCs w:val="21"/>
              </w:rPr>
            </w:pPr>
            <w:r>
              <w:rPr>
                <w:rFonts w:ascii="宋体" w:eastAsia="宋体" w:hAnsi="宋体" w:cs="宋体" w:hint="eastAsia"/>
                <w:b/>
                <w:sz w:val="21"/>
                <w:szCs w:val="21"/>
              </w:rPr>
              <w:t>062</w:t>
            </w: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2870" w:type="dxa"/>
            <w:tcBorders>
              <w:top w:val="nil"/>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b/>
                <w:kern w:val="0"/>
                <w:sz w:val="21"/>
                <w:szCs w:val="21"/>
              </w:rPr>
            </w:pPr>
            <w:r>
              <w:rPr>
                <w:rFonts w:ascii="宋体" w:eastAsia="宋体" w:hAnsi="宋体" w:cs="宋体" w:hint="eastAsia"/>
                <w:b/>
                <w:kern w:val="0"/>
                <w:sz w:val="21"/>
                <w:szCs w:val="21"/>
              </w:rPr>
              <w:t>商业养老保险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hint="eastAsia"/>
                <w:sz w:val="18"/>
                <w:szCs w:val="18"/>
              </w:rPr>
            </w:pPr>
          </w:p>
        </w:tc>
      </w:tr>
      <w:tr w:rsidR="009164A8">
        <w:trPr>
          <w:trHeight w:val="775"/>
          <w:jc w:val="center"/>
        </w:trPr>
        <w:tc>
          <w:tcPr>
            <w:tcW w:w="441" w:type="dxa"/>
            <w:tcBorders>
              <w:top w:val="nil"/>
              <w:left w:val="nil"/>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0621</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养老年金保险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指商业保险机构提供的，以养老保障为目的的年金保险</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hint="eastAsia"/>
                <w:sz w:val="18"/>
                <w:szCs w:val="18"/>
              </w:rPr>
            </w:pPr>
            <w:r>
              <w:rPr>
                <w:rFonts w:ascii="宋体" w:eastAsia="宋体" w:hAnsi="宋体" w:cs="宋体" w:hint="eastAsia"/>
                <w:sz w:val="18"/>
                <w:szCs w:val="18"/>
              </w:rPr>
              <w:t xml:space="preserve">6812 </w:t>
            </w:r>
            <w:r>
              <w:rPr>
                <w:rFonts w:ascii="宋体" w:eastAsia="宋体" w:hAnsi="宋体" w:cs="宋体"/>
                <w:sz w:val="18"/>
                <w:szCs w:val="18"/>
              </w:rPr>
              <w:t xml:space="preserve"> </w:t>
            </w:r>
            <w:r>
              <w:rPr>
                <w:rFonts w:ascii="宋体" w:eastAsia="宋体" w:hAnsi="宋体" w:cs="宋体" w:hint="eastAsia"/>
                <w:sz w:val="18"/>
                <w:szCs w:val="18"/>
              </w:rPr>
              <w:t>年金保险</w:t>
            </w:r>
          </w:p>
        </w:tc>
      </w:tr>
      <w:tr w:rsidR="009164A8">
        <w:trPr>
          <w:trHeight w:val="874"/>
          <w:jc w:val="center"/>
        </w:trPr>
        <w:tc>
          <w:tcPr>
            <w:tcW w:w="441" w:type="dxa"/>
            <w:tcBorders>
              <w:top w:val="nil"/>
              <w:left w:val="nil"/>
              <w:bottom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696" w:type="dxa"/>
            <w:tcBorders>
              <w:top w:val="nil"/>
              <w:left w:val="single" w:sz="4" w:space="0" w:color="auto"/>
              <w:bottom w:val="single" w:sz="4" w:space="0" w:color="auto"/>
              <w:right w:val="single" w:sz="4" w:space="0" w:color="auto"/>
            </w:tcBorders>
          </w:tcPr>
          <w:p w:rsidR="009164A8" w:rsidRDefault="009164A8">
            <w:pPr>
              <w:widowControl/>
              <w:jc w:val="center"/>
              <w:textAlignment w:val="top"/>
              <w:rPr>
                <w:rFonts w:ascii="宋体" w:eastAsia="宋体" w:hAnsi="宋体" w:cs="宋体"/>
                <w:kern w:val="0"/>
                <w:sz w:val="18"/>
                <w:szCs w:val="18"/>
              </w:rPr>
            </w:pPr>
            <w:r>
              <w:rPr>
                <w:rFonts w:ascii="宋体" w:eastAsia="宋体" w:hAnsi="宋体" w:cs="宋体" w:hint="eastAsia"/>
                <w:kern w:val="0"/>
                <w:sz w:val="21"/>
                <w:szCs w:val="21"/>
              </w:rPr>
              <w:t>0622</w:t>
            </w:r>
          </w:p>
        </w:tc>
        <w:tc>
          <w:tcPr>
            <w:tcW w:w="2870" w:type="dxa"/>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21"/>
                <w:szCs w:val="21"/>
              </w:rPr>
              <w:t xml:space="preserve">    住房反向抵押养老保险</w:t>
            </w:r>
          </w:p>
        </w:tc>
        <w:tc>
          <w:tcPr>
            <w:tcW w:w="3450" w:type="dxa"/>
            <w:tcBorders>
              <w:top w:val="nil"/>
              <w:left w:val="single" w:sz="4" w:space="0" w:color="auto"/>
              <w:bottom w:val="single" w:sz="4" w:space="0" w:color="auto"/>
              <w:right w:val="single" w:sz="4" w:space="0" w:color="auto"/>
            </w:tcBorders>
          </w:tcPr>
          <w:p w:rsidR="009164A8" w:rsidRDefault="009164A8">
            <w:pPr>
              <w:widowControl/>
              <w:textAlignment w:val="top"/>
              <w:rPr>
                <w:rFonts w:ascii="宋体" w:eastAsia="宋体" w:hAnsi="宋体" w:cs="宋体" w:hint="eastAsia"/>
                <w:kern w:val="0"/>
                <w:sz w:val="18"/>
                <w:szCs w:val="18"/>
              </w:rPr>
            </w:pPr>
            <w:r>
              <w:rPr>
                <w:rFonts w:ascii="宋体" w:eastAsia="宋体" w:hAnsi="宋体" w:cs="宋体" w:hint="eastAsia"/>
                <w:kern w:val="0"/>
                <w:sz w:val="21"/>
                <w:szCs w:val="21"/>
              </w:rPr>
              <w:t xml:space="preserve">  指将住房反向抵押与养老年金保险相结合的商业养老保险服务</w:t>
            </w:r>
          </w:p>
        </w:tc>
        <w:tc>
          <w:tcPr>
            <w:tcW w:w="2573" w:type="dxa"/>
            <w:tcBorders>
              <w:top w:val="nil"/>
              <w:left w:val="single" w:sz="4" w:space="0" w:color="auto"/>
              <w:bottom w:val="single" w:sz="4" w:space="0" w:color="auto"/>
              <w:right w:val="nil"/>
            </w:tcBorders>
          </w:tcPr>
          <w:p w:rsidR="009164A8" w:rsidRDefault="009164A8">
            <w:pPr>
              <w:widowControl/>
              <w:tabs>
                <w:tab w:val="left" w:pos="640"/>
              </w:tabs>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6639* 其他非货币银行服务</w:t>
            </w:r>
          </w:p>
        </w:tc>
      </w:tr>
      <w:tr w:rsidR="009164A8">
        <w:trPr>
          <w:trHeight w:val="397"/>
          <w:jc w:val="center"/>
        </w:trPr>
        <w:tc>
          <w:tcPr>
            <w:tcW w:w="441" w:type="dxa"/>
            <w:vMerge w:val="restart"/>
            <w:tcBorders>
              <w:top w:val="single" w:sz="4" w:space="0" w:color="auto"/>
              <w:left w:val="nil"/>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vMerge w:val="restart"/>
            <w:tcBorders>
              <w:top w:val="single" w:sz="4" w:space="0" w:color="auto"/>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696" w:type="dxa"/>
            <w:vMerge w:val="restart"/>
            <w:tcBorders>
              <w:top w:val="single" w:sz="4" w:space="0" w:color="auto"/>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18"/>
                <w:szCs w:val="18"/>
              </w:rPr>
            </w:pPr>
            <w:r>
              <w:rPr>
                <w:rFonts w:ascii="宋体" w:eastAsia="宋体" w:hAnsi="宋体" w:cs="宋体" w:hint="eastAsia"/>
                <w:kern w:val="0"/>
                <w:sz w:val="21"/>
                <w:szCs w:val="21"/>
              </w:rPr>
              <w:t>0629</w:t>
            </w:r>
          </w:p>
        </w:tc>
        <w:tc>
          <w:tcPr>
            <w:tcW w:w="2870" w:type="dxa"/>
            <w:vMerge w:val="restart"/>
            <w:tcBorders>
              <w:top w:val="single" w:sz="4" w:space="0" w:color="auto"/>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其他商业养老保险</w:t>
            </w:r>
          </w:p>
          <w:p w:rsidR="009164A8" w:rsidRDefault="009164A8">
            <w:pPr>
              <w:widowControl/>
              <w:jc w:val="left"/>
              <w:textAlignment w:val="top"/>
              <w:rPr>
                <w:rFonts w:ascii="宋体" w:eastAsia="宋体" w:hAnsi="宋体" w:cs="宋体" w:hint="eastAsia"/>
                <w:kern w:val="0"/>
                <w:sz w:val="18"/>
                <w:szCs w:val="18"/>
              </w:rPr>
            </w:pPr>
          </w:p>
        </w:tc>
        <w:tc>
          <w:tcPr>
            <w:tcW w:w="3450" w:type="dxa"/>
            <w:vMerge w:val="restart"/>
            <w:tcBorders>
              <w:top w:val="single" w:sz="4" w:space="0" w:color="auto"/>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18"/>
                <w:szCs w:val="18"/>
              </w:rPr>
            </w:pPr>
            <w:r>
              <w:rPr>
                <w:rFonts w:ascii="宋体" w:eastAsia="宋体" w:hAnsi="宋体" w:cs="宋体" w:hint="eastAsia"/>
                <w:kern w:val="0"/>
                <w:sz w:val="21"/>
                <w:szCs w:val="21"/>
              </w:rPr>
              <w:t xml:space="preserve">  指保险中介服务、保险监管服务及保障委托管理服务等与养老相关或密切相关的保险活动，包括个人商业养老年金保险产品，个人商业养老年金保险计划</w:t>
            </w:r>
          </w:p>
        </w:tc>
        <w:tc>
          <w:tcPr>
            <w:tcW w:w="2573" w:type="dxa"/>
            <w:tcBorders>
              <w:top w:val="single" w:sz="4" w:space="0" w:color="auto"/>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sz w:val="18"/>
                <w:szCs w:val="18"/>
              </w:rPr>
              <w:t>6830</w:t>
            </w:r>
            <w:r>
              <w:rPr>
                <w:rFonts w:ascii="宋体" w:eastAsia="宋体" w:hAnsi="宋体" w:cs="宋体"/>
                <w:sz w:val="18"/>
                <w:szCs w:val="18"/>
              </w:rPr>
              <w:t xml:space="preserve">* </w:t>
            </w:r>
            <w:r>
              <w:rPr>
                <w:rFonts w:ascii="宋体" w:eastAsia="宋体" w:hAnsi="宋体" w:cs="宋体" w:hint="eastAsia"/>
                <w:sz w:val="18"/>
                <w:szCs w:val="18"/>
              </w:rPr>
              <w:t>再保险</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6840  商业养老金</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685</w:t>
            </w:r>
            <w:r>
              <w:rPr>
                <w:rFonts w:ascii="宋体" w:eastAsia="宋体" w:hAnsi="宋体" w:cs="宋体"/>
                <w:kern w:val="0"/>
                <w:sz w:val="18"/>
                <w:szCs w:val="18"/>
              </w:rPr>
              <w:t xml:space="preserve">*  </w:t>
            </w:r>
            <w:r>
              <w:rPr>
                <w:rFonts w:ascii="宋体" w:eastAsia="宋体" w:hAnsi="宋体" w:cs="宋体" w:hint="eastAsia"/>
                <w:kern w:val="0"/>
                <w:sz w:val="18"/>
                <w:szCs w:val="18"/>
              </w:rPr>
              <w:t>保险中介服务</w:t>
            </w:r>
          </w:p>
        </w:tc>
      </w:tr>
      <w:tr w:rsidR="009164A8">
        <w:trPr>
          <w:trHeight w:val="407"/>
          <w:jc w:val="center"/>
        </w:trPr>
        <w:tc>
          <w:tcPr>
            <w:tcW w:w="441" w:type="dxa"/>
            <w:vMerge/>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textAlignment w:val="top"/>
              <w:rPr>
                <w:rFonts w:ascii="宋体" w:eastAsia="宋体" w:hAnsi="宋体" w:cs="宋体" w:hint="eastAsia"/>
                <w:sz w:val="18"/>
                <w:szCs w:val="18"/>
              </w:rPr>
            </w:pPr>
            <w:r>
              <w:rPr>
                <w:rFonts w:ascii="宋体" w:eastAsia="宋体" w:hAnsi="宋体" w:cs="宋体" w:hint="eastAsia"/>
                <w:kern w:val="0"/>
                <w:sz w:val="18"/>
                <w:szCs w:val="18"/>
              </w:rPr>
              <w:t>6870* 保险监管服务</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6890* 其他保险活动</w:t>
            </w:r>
          </w:p>
        </w:tc>
      </w:tr>
      <w:tr w:rsidR="009164A8">
        <w:trPr>
          <w:trHeight w:val="397"/>
          <w:jc w:val="center"/>
        </w:trPr>
        <w:tc>
          <w:tcPr>
            <w:tcW w:w="441" w:type="dxa"/>
            <w:vMerge w:val="restart"/>
            <w:tcBorders>
              <w:top w:val="nil"/>
              <w:left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063</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0630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养老理财服务</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银行及银行理财子公司、信托等金融机构开发或者提供的养老型理财产品、信托产品等养老金融产品服务，以及为养老活动提供支持的基金管理服务、养老目标基金管理服务、养老投资与资产管理、产权交易服务等，包括银行养老理财服务和银行理财子公司养老理财服务</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hint="eastAsia"/>
                <w:sz w:val="18"/>
                <w:szCs w:val="18"/>
              </w:rPr>
            </w:pPr>
            <w:r>
              <w:rPr>
                <w:rFonts w:ascii="宋体" w:eastAsia="宋体" w:hAnsi="宋体" w:cs="宋体" w:hint="eastAsia"/>
                <w:kern w:val="0"/>
                <w:sz w:val="18"/>
                <w:szCs w:val="18"/>
              </w:rPr>
              <w:t>6640* 银行理财服务</w:t>
            </w:r>
          </w:p>
        </w:tc>
      </w:tr>
      <w:tr w:rsidR="009164A8">
        <w:trPr>
          <w:trHeight w:val="397"/>
          <w:jc w:val="center"/>
        </w:trPr>
        <w:tc>
          <w:tcPr>
            <w:tcW w:w="441" w:type="dxa"/>
            <w:vMerge/>
            <w:tcBorders>
              <w:left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hint="eastAsia"/>
                <w:sz w:val="18"/>
                <w:szCs w:val="18"/>
              </w:rPr>
            </w:pPr>
            <w:r>
              <w:rPr>
                <w:rFonts w:ascii="宋体" w:eastAsia="宋体" w:hAnsi="宋体" w:cs="宋体" w:hint="eastAsia"/>
                <w:kern w:val="0"/>
                <w:sz w:val="18"/>
                <w:szCs w:val="18"/>
              </w:rPr>
              <w:t>6720* 公开募集证券投资基金</w:t>
            </w:r>
          </w:p>
        </w:tc>
      </w:tr>
      <w:tr w:rsidR="009164A8">
        <w:trPr>
          <w:trHeight w:val="90"/>
          <w:jc w:val="center"/>
        </w:trPr>
        <w:tc>
          <w:tcPr>
            <w:tcW w:w="441" w:type="dxa"/>
            <w:vMerge/>
            <w:tcBorders>
              <w:left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tabs>
                <w:tab w:val="left" w:pos="640"/>
              </w:tabs>
              <w:ind w:left="540" w:hangingChars="300" w:hanging="540"/>
              <w:jc w:val="left"/>
              <w:textAlignment w:val="top"/>
              <w:rPr>
                <w:rFonts w:ascii="宋体" w:eastAsia="宋体" w:hAnsi="宋体" w:cs="宋体" w:hint="eastAsia"/>
                <w:sz w:val="18"/>
                <w:szCs w:val="18"/>
              </w:rPr>
            </w:pPr>
            <w:r>
              <w:rPr>
                <w:rFonts w:ascii="宋体" w:eastAsia="宋体" w:hAnsi="宋体" w:cs="宋体" w:hint="eastAsia"/>
                <w:kern w:val="0"/>
                <w:sz w:val="18"/>
                <w:szCs w:val="18"/>
              </w:rPr>
              <w:t>6739* 其他非公开募集证券投资基金</w:t>
            </w:r>
          </w:p>
        </w:tc>
      </w:tr>
      <w:tr w:rsidR="009164A8">
        <w:trPr>
          <w:trHeight w:val="353"/>
          <w:jc w:val="center"/>
        </w:trPr>
        <w:tc>
          <w:tcPr>
            <w:tcW w:w="441" w:type="dxa"/>
            <w:vMerge/>
            <w:tcBorders>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tabs>
                <w:tab w:val="left" w:pos="640"/>
              </w:tabs>
              <w:jc w:val="left"/>
              <w:textAlignment w:val="top"/>
              <w:rPr>
                <w:rFonts w:ascii="宋体" w:eastAsia="宋体" w:hAnsi="宋体" w:cs="宋体" w:hint="eastAsia"/>
                <w:kern w:val="0"/>
                <w:sz w:val="18"/>
                <w:szCs w:val="18"/>
              </w:rPr>
            </w:pPr>
            <w:r>
              <w:rPr>
                <w:rFonts w:ascii="宋体" w:eastAsia="宋体" w:hAnsi="宋体" w:cs="宋体" w:hint="eastAsia"/>
                <w:sz w:val="18"/>
                <w:szCs w:val="18"/>
              </w:rPr>
              <w:t>6760</w:t>
            </w:r>
            <w:r>
              <w:rPr>
                <w:rFonts w:ascii="宋体" w:eastAsia="宋体" w:hAnsi="宋体" w:cs="宋体"/>
                <w:sz w:val="18"/>
                <w:szCs w:val="18"/>
              </w:rPr>
              <w:t xml:space="preserve">* </w:t>
            </w:r>
            <w:r>
              <w:rPr>
                <w:rFonts w:ascii="宋体" w:eastAsia="宋体" w:hAnsi="宋体" w:cs="宋体" w:hint="eastAsia"/>
                <w:sz w:val="18"/>
                <w:szCs w:val="18"/>
              </w:rPr>
              <w:t>资本投资服务</w:t>
            </w:r>
          </w:p>
        </w:tc>
      </w:tr>
      <w:tr w:rsidR="009164A8">
        <w:trPr>
          <w:trHeight w:val="353"/>
          <w:jc w:val="center"/>
        </w:trPr>
        <w:tc>
          <w:tcPr>
            <w:tcW w:w="441" w:type="dxa"/>
            <w:vMerge/>
            <w:tcBorders>
              <w:left w:val="nil"/>
              <w:bottom w:val="nil"/>
              <w:right w:val="single" w:sz="4" w:space="0" w:color="auto"/>
            </w:tcBorders>
          </w:tcPr>
          <w:p w:rsidR="009164A8" w:rsidRDefault="009164A8">
            <w:pPr>
              <w:tabs>
                <w:tab w:val="left" w:pos="640"/>
              </w:tabs>
              <w:jc w:val="left"/>
              <w:textAlignment w:val="top"/>
            </w:pPr>
          </w:p>
        </w:tc>
        <w:tc>
          <w:tcPr>
            <w:tcW w:w="579" w:type="dxa"/>
            <w:vMerge/>
            <w:tcBorders>
              <w:left w:val="single" w:sz="4" w:space="0" w:color="auto"/>
              <w:bottom w:val="nil"/>
              <w:right w:val="single" w:sz="4" w:space="0" w:color="auto"/>
            </w:tcBorders>
          </w:tcPr>
          <w:p w:rsidR="009164A8" w:rsidRDefault="009164A8">
            <w:pPr>
              <w:tabs>
                <w:tab w:val="left" w:pos="640"/>
              </w:tabs>
              <w:jc w:val="left"/>
              <w:textAlignment w:val="top"/>
            </w:pPr>
          </w:p>
        </w:tc>
        <w:tc>
          <w:tcPr>
            <w:tcW w:w="696" w:type="dxa"/>
            <w:vMerge/>
            <w:tcBorders>
              <w:left w:val="single" w:sz="4" w:space="0" w:color="auto"/>
              <w:bottom w:val="nil"/>
              <w:right w:val="single" w:sz="4" w:space="0" w:color="auto"/>
            </w:tcBorders>
          </w:tcPr>
          <w:p w:rsidR="009164A8" w:rsidRDefault="009164A8">
            <w:pPr>
              <w:tabs>
                <w:tab w:val="left" w:pos="640"/>
              </w:tabs>
              <w:jc w:val="left"/>
              <w:textAlignment w:val="top"/>
            </w:pPr>
          </w:p>
        </w:tc>
        <w:tc>
          <w:tcPr>
            <w:tcW w:w="2870" w:type="dxa"/>
            <w:vMerge/>
            <w:tcBorders>
              <w:left w:val="single" w:sz="4" w:space="0" w:color="auto"/>
              <w:bottom w:val="nil"/>
              <w:right w:val="single" w:sz="4" w:space="0" w:color="auto"/>
            </w:tcBorders>
          </w:tcPr>
          <w:p w:rsidR="009164A8" w:rsidRDefault="009164A8">
            <w:pPr>
              <w:tabs>
                <w:tab w:val="left" w:pos="640"/>
              </w:tabs>
              <w:jc w:val="left"/>
              <w:textAlignment w:val="top"/>
            </w:pPr>
          </w:p>
        </w:tc>
        <w:tc>
          <w:tcPr>
            <w:tcW w:w="3450" w:type="dxa"/>
            <w:vMerge/>
            <w:tcBorders>
              <w:left w:val="single" w:sz="4" w:space="0" w:color="auto"/>
              <w:bottom w:val="nil"/>
              <w:right w:val="single" w:sz="4" w:space="0" w:color="auto"/>
            </w:tcBorders>
          </w:tcPr>
          <w:p w:rsidR="009164A8" w:rsidRDefault="009164A8">
            <w:pPr>
              <w:tabs>
                <w:tab w:val="left" w:pos="640"/>
              </w:tabs>
              <w:jc w:val="left"/>
              <w:textAlignment w:val="top"/>
            </w:pPr>
          </w:p>
        </w:tc>
        <w:tc>
          <w:tcPr>
            <w:tcW w:w="2573" w:type="dxa"/>
            <w:tcBorders>
              <w:top w:val="nil"/>
              <w:left w:val="single" w:sz="4" w:space="0" w:color="auto"/>
              <w:bottom w:val="nil"/>
              <w:right w:val="nil"/>
            </w:tcBorders>
          </w:tcPr>
          <w:p w:rsidR="009164A8" w:rsidRDefault="009164A8">
            <w:pPr>
              <w:tabs>
                <w:tab w:val="left" w:pos="640"/>
              </w:tabs>
              <w:jc w:val="left"/>
              <w:textAlignment w:val="top"/>
              <w:rPr>
                <w:rFonts w:ascii="宋体" w:eastAsia="宋体" w:hAnsi="宋体" w:cs="宋体" w:hint="eastAsia"/>
                <w:sz w:val="18"/>
                <w:szCs w:val="18"/>
              </w:rPr>
            </w:pPr>
            <w:r>
              <w:rPr>
                <w:rFonts w:ascii="宋体" w:eastAsia="宋体" w:hAnsi="宋体" w:cs="宋体" w:hint="eastAsia"/>
                <w:kern w:val="0"/>
                <w:sz w:val="18"/>
                <w:szCs w:val="18"/>
              </w:rPr>
              <w:t>6860* 保险资产管理</w:t>
            </w:r>
          </w:p>
        </w:tc>
      </w:tr>
      <w:tr w:rsidR="009164A8">
        <w:trPr>
          <w:trHeight w:val="1660"/>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064</w:t>
            </w: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0640</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养老金信托</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指养老保险经办机构将单位和个人按照有关法律、法规规定缴纳的养老保险费作为信托资产,交给金融信托机构管理和经营，职工退休后获益的一种信托形式</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hint="eastAsia"/>
                <w:sz w:val="18"/>
                <w:szCs w:val="18"/>
              </w:rPr>
            </w:pPr>
            <w:r>
              <w:rPr>
                <w:rFonts w:ascii="宋体" w:eastAsia="宋体" w:hAnsi="宋体" w:cs="宋体" w:hint="eastAsia"/>
                <w:kern w:val="0"/>
                <w:sz w:val="18"/>
                <w:szCs w:val="18"/>
              </w:rPr>
              <w:t>6911* 信托公司</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065</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0650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养老债券</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指专门为老年人提供生活照料、康复护理等服务的营利性或非营利性养老项目发行养老产业专项债券，用于建设养老服务设施设备和提供养老服务</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hint="eastAsia"/>
                <w:sz w:val="18"/>
                <w:szCs w:val="18"/>
              </w:rPr>
            </w:pPr>
            <w:r>
              <w:rPr>
                <w:rFonts w:ascii="宋体" w:eastAsia="宋体" w:hAnsi="宋体" w:cs="宋体" w:hint="eastAsia"/>
                <w:kern w:val="0"/>
                <w:sz w:val="18"/>
                <w:szCs w:val="18"/>
              </w:rPr>
              <w:t>671*  证券市场服务</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sz w:val="18"/>
                <w:szCs w:val="18"/>
              </w:rPr>
              <w:t>6760* 资本投资服务</w:t>
            </w:r>
          </w:p>
        </w:tc>
      </w:tr>
      <w:tr w:rsidR="009164A8">
        <w:trPr>
          <w:trHeight w:val="916"/>
          <w:jc w:val="center"/>
        </w:trPr>
        <w:tc>
          <w:tcPr>
            <w:tcW w:w="441" w:type="dxa"/>
            <w:vMerge/>
            <w:tcBorders>
              <w:top w:val="nil"/>
              <w:left w:val="nil"/>
              <w:bottom w:val="nil"/>
              <w:right w:val="single" w:sz="4" w:space="0" w:color="auto"/>
            </w:tcBorders>
          </w:tcPr>
          <w:p w:rsidR="009164A8" w:rsidRDefault="009164A8">
            <w:pPr>
              <w:widowControl/>
              <w:tabs>
                <w:tab w:val="left" w:pos="640"/>
              </w:tabs>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tabs>
                <w:tab w:val="left" w:pos="640"/>
              </w:tabs>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tabs>
                <w:tab w:val="left" w:pos="640"/>
              </w:tabs>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tabs>
                <w:tab w:val="left" w:pos="640"/>
              </w:tabs>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tabs>
                <w:tab w:val="left" w:pos="640"/>
              </w:tabs>
              <w:jc w:val="left"/>
              <w:textAlignment w:val="top"/>
            </w:pP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6790* 其他资本市场服务</w:t>
            </w:r>
          </w:p>
        </w:tc>
      </w:tr>
      <w:tr w:rsidR="009164A8">
        <w:trPr>
          <w:trHeight w:val="397"/>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Cs/>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069</w:t>
            </w: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0690</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其他养老金融服务</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r>
              <w:rPr>
                <w:rFonts w:ascii="宋体" w:eastAsia="宋体" w:hAnsi="宋体" w:cs="宋体" w:hint="eastAsia"/>
                <w:sz w:val="21"/>
                <w:szCs w:val="21"/>
              </w:rPr>
              <w:t xml:space="preserve">  </w:t>
            </w:r>
            <w:r>
              <w:rPr>
                <w:rFonts w:ascii="宋体" w:eastAsia="宋体" w:hAnsi="宋体" w:cs="宋体" w:hint="eastAsia"/>
                <w:kern w:val="0"/>
                <w:sz w:val="21"/>
                <w:szCs w:val="21"/>
              </w:rPr>
              <w:t>指营利性养老机构以有偿取得的土地设施等资产进行抵押融资的金融服务和养老融资服务等其他养老金融服务</w:t>
            </w:r>
          </w:p>
        </w:tc>
        <w:tc>
          <w:tcPr>
            <w:tcW w:w="2573" w:type="dxa"/>
            <w:tcBorders>
              <w:top w:val="nil"/>
              <w:left w:val="single" w:sz="4" w:space="0" w:color="auto"/>
              <w:bottom w:val="nil"/>
              <w:right w:val="nil"/>
            </w:tcBorders>
          </w:tcPr>
          <w:p w:rsidR="009164A8" w:rsidRDefault="009164A8">
            <w:pPr>
              <w:rPr>
                <w:rFonts w:ascii="宋体" w:eastAsia="宋体" w:hAnsi="宋体" w:cs="宋体" w:hint="eastAsia"/>
                <w:sz w:val="18"/>
                <w:szCs w:val="18"/>
              </w:rPr>
            </w:pPr>
            <w:r>
              <w:rPr>
                <w:rFonts w:ascii="宋体" w:eastAsia="宋体" w:hAnsi="宋体" w:cs="宋体" w:hint="eastAsia"/>
                <w:sz w:val="18"/>
                <w:szCs w:val="18"/>
              </w:rPr>
              <w:t>6790</w:t>
            </w:r>
            <w:r>
              <w:rPr>
                <w:rFonts w:ascii="宋体" w:eastAsia="宋体" w:hAnsi="宋体" w:cs="宋体"/>
                <w:sz w:val="18"/>
                <w:szCs w:val="18"/>
              </w:rPr>
              <w:t xml:space="preserve">* </w:t>
            </w:r>
            <w:r>
              <w:rPr>
                <w:rFonts w:ascii="宋体" w:eastAsia="宋体" w:hAnsi="宋体" w:cs="宋体" w:hint="eastAsia"/>
                <w:sz w:val="18"/>
                <w:szCs w:val="18"/>
              </w:rPr>
              <w:t>其他资本市场服务</w:t>
            </w:r>
          </w:p>
        </w:tc>
      </w:tr>
      <w:tr w:rsidR="009164A8">
        <w:trPr>
          <w:trHeight w:val="397"/>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kern w:val="0"/>
                <w:sz w:val="21"/>
                <w:szCs w:val="21"/>
              </w:rPr>
              <w:t>07</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养老科技和智慧养老服务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r>
              <w:rPr>
                <w:rFonts w:ascii="宋体" w:eastAsia="宋体" w:hAnsi="宋体" w:cs="宋体" w:hint="eastAsia"/>
                <w:kern w:val="0"/>
                <w:sz w:val="21"/>
                <w:szCs w:val="21"/>
              </w:rPr>
              <w:t xml:space="preserve"> </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hint="eastAsia"/>
                <w:sz w:val="18"/>
                <w:szCs w:val="18"/>
              </w:rPr>
            </w:pPr>
          </w:p>
        </w:tc>
      </w:tr>
      <w:tr w:rsidR="009164A8">
        <w:trPr>
          <w:trHeight w:val="397"/>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kern w:val="0"/>
                <w:sz w:val="21"/>
                <w:szCs w:val="21"/>
              </w:rPr>
              <w:t>071</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 xml:space="preserve">  养老科技服务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hint="eastAsia"/>
                <w:sz w:val="18"/>
                <w:szCs w:val="18"/>
              </w:rPr>
            </w:pPr>
          </w:p>
        </w:tc>
      </w:tr>
      <w:tr w:rsidR="009164A8">
        <w:trPr>
          <w:trHeight w:val="312"/>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0711</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养老科学研究和试验发展</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针对老年疾病的医学、护理学研究和其他医学研究与试验发展服务，老年社会发展、老年心理、养老照料等社会科学研究活动，老年食品、养老照护辅具、老年日常生活辅助产品、老年用品、老年康复训练及健康促进辅具等医疗产品的研发活动</w:t>
            </w: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hint="eastAsia"/>
                <w:sz w:val="18"/>
                <w:szCs w:val="18"/>
              </w:rPr>
            </w:pPr>
            <w:r>
              <w:rPr>
                <w:rFonts w:ascii="宋体" w:eastAsia="宋体" w:hAnsi="宋体" w:cs="宋体" w:hint="eastAsia"/>
                <w:kern w:val="0"/>
                <w:sz w:val="18"/>
                <w:szCs w:val="18"/>
              </w:rPr>
              <w:t>7320* 工程和技术研究和试验发展</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7340* 医学研究和试验发展</w:t>
            </w:r>
          </w:p>
        </w:tc>
      </w:tr>
      <w:tr w:rsidR="009164A8">
        <w:trPr>
          <w:trHeight w:val="624"/>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7350</w:t>
            </w:r>
            <w:r>
              <w:rPr>
                <w:rFonts w:ascii="宋体" w:eastAsia="宋体" w:hAnsi="宋体" w:cs="宋体"/>
                <w:kern w:val="0"/>
                <w:sz w:val="18"/>
                <w:szCs w:val="18"/>
              </w:rPr>
              <w:t>*</w:t>
            </w:r>
            <w:r>
              <w:rPr>
                <w:rFonts w:ascii="宋体" w:eastAsia="宋体" w:hAnsi="宋体" w:cs="宋体" w:hint="eastAsia"/>
                <w:kern w:val="0"/>
                <w:sz w:val="18"/>
                <w:szCs w:val="18"/>
              </w:rPr>
              <w:t xml:space="preserve"> 社会人文科学研究</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0712</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养老科技推广和应用服务</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指将与老年人健康相关的新技术、新产品、新工艺直接推向市场而进行的技术推广和转让活动、知识产权服务、科技中介活动、创业服务平台，以及其他科技推广活动，包括老年食品、养老照护辅具、老</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7512* 生物技术推广服务</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7520* 知识产权服务</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7530* 科技中介服务</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7540* 创业空间服务</w:t>
            </w:r>
          </w:p>
        </w:tc>
      </w:tr>
      <w:tr w:rsidR="009164A8">
        <w:trPr>
          <w:trHeight w:val="276"/>
          <w:jc w:val="center"/>
        </w:trPr>
        <w:tc>
          <w:tcPr>
            <w:tcW w:w="441" w:type="dxa"/>
            <w:vMerge/>
            <w:tcBorders>
              <w:top w:val="nil"/>
              <w:left w:val="nil"/>
              <w:bottom w:val="single" w:sz="4" w:space="0" w:color="auto"/>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single" w:sz="4" w:space="0" w:color="auto"/>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single" w:sz="4" w:space="0" w:color="auto"/>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single" w:sz="4" w:space="0" w:color="auto"/>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7590* 其他科技推广服务业</w:t>
            </w:r>
          </w:p>
        </w:tc>
      </w:tr>
      <w:tr w:rsidR="009164A8">
        <w:trPr>
          <w:trHeight w:val="276"/>
          <w:jc w:val="center"/>
        </w:trPr>
        <w:tc>
          <w:tcPr>
            <w:tcW w:w="441" w:type="dxa"/>
            <w:tcBorders>
              <w:top w:val="single" w:sz="4" w:space="0" w:color="auto"/>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tcBorders>
              <w:top w:val="single" w:sz="4" w:space="0" w:color="auto"/>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tcBorders>
              <w:top w:val="single" w:sz="4" w:space="0" w:color="auto"/>
              <w:left w:val="single" w:sz="4" w:space="0" w:color="auto"/>
              <w:bottom w:val="nil"/>
              <w:right w:val="single" w:sz="4" w:space="0" w:color="auto"/>
            </w:tcBorders>
          </w:tcPr>
          <w:p w:rsidR="009164A8" w:rsidRDefault="009164A8">
            <w:pPr>
              <w:rPr>
                <w:rFonts w:ascii="宋体" w:eastAsia="宋体" w:hAnsi="宋体" w:cs="宋体" w:hint="eastAsia"/>
                <w:sz w:val="21"/>
                <w:szCs w:val="21"/>
              </w:rPr>
            </w:pPr>
            <w:r>
              <w:rPr>
                <w:rFonts w:ascii="宋体" w:eastAsia="宋体" w:hAnsi="宋体" w:cs="宋体" w:hint="eastAsia"/>
                <w:kern w:val="0"/>
                <w:sz w:val="21"/>
                <w:szCs w:val="21"/>
              </w:rPr>
              <w:t>年日常生活辅助产品、老年用品、老年康复训练及健康促进辅具等新产品的科技推广和应用服务</w:t>
            </w:r>
          </w:p>
        </w:tc>
        <w:tc>
          <w:tcPr>
            <w:tcW w:w="2573" w:type="dxa"/>
            <w:tcBorders>
              <w:top w:val="single" w:sz="4" w:space="0" w:color="auto"/>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p>
        </w:tc>
      </w:tr>
      <w:tr w:rsidR="009164A8">
        <w:trPr>
          <w:trHeight w:val="1182"/>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0713</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养老产品质检技术服务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指养老相关食品、药品、医疗用品及器材等健康相关产品的质量、检测、检验和出入境检验检疫、测试、鉴定等活动，包括养老相关产品标准化、计量、认证认可活动</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745*  质检技术服务</w:t>
            </w:r>
          </w:p>
        </w:tc>
      </w:tr>
      <w:tr w:rsidR="009164A8">
        <w:trPr>
          <w:trHeight w:val="397"/>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kern w:val="0"/>
                <w:sz w:val="21"/>
                <w:szCs w:val="21"/>
              </w:rPr>
              <w:t>072</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 xml:space="preserve">  智慧养老服务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hint="eastAsia"/>
                <w:sz w:val="18"/>
                <w:szCs w:val="18"/>
              </w:rPr>
            </w:pP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0721</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互联网养老服务平台</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指专门为老年人服务提供第三方服务平台的互联网活动，包括互联网养老服务和产品销售平台、互联网老年旅游出行服务平台等</w:t>
            </w: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hint="eastAsia"/>
                <w:sz w:val="18"/>
                <w:szCs w:val="18"/>
              </w:rPr>
            </w:pPr>
            <w:r>
              <w:rPr>
                <w:rFonts w:ascii="宋体" w:eastAsia="宋体" w:hAnsi="宋体" w:cs="宋体" w:hint="eastAsia"/>
                <w:kern w:val="0"/>
                <w:sz w:val="18"/>
                <w:szCs w:val="18"/>
              </w:rPr>
              <w:t>6432* 互联网生活服务平台</w:t>
            </w:r>
          </w:p>
        </w:tc>
      </w:tr>
      <w:tr w:rsidR="009164A8">
        <w:trPr>
          <w:trHeight w:val="90"/>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6434* 互联网公共服务平台</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0722</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养老大数据与云计算服务</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指养老相关数据处理与存储、大数据处理、云存储、云计算、云加工、区块链技术等服务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6450* 互联网数据服务</w:t>
            </w:r>
          </w:p>
        </w:tc>
      </w:tr>
      <w:tr w:rsidR="009164A8">
        <w:trPr>
          <w:trHeight w:val="526"/>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hint="eastAsia"/>
                <w:sz w:val="18"/>
                <w:szCs w:val="18"/>
              </w:rPr>
            </w:pPr>
            <w:r>
              <w:rPr>
                <w:rFonts w:ascii="宋体" w:eastAsia="宋体" w:hAnsi="宋体" w:cs="宋体" w:hint="eastAsia"/>
                <w:kern w:val="0"/>
                <w:sz w:val="18"/>
                <w:szCs w:val="18"/>
              </w:rPr>
              <w:t>6550* 信息处理和存储支持服务</w:t>
            </w:r>
          </w:p>
        </w:tc>
      </w:tr>
      <w:tr w:rsidR="009164A8">
        <w:trPr>
          <w:trHeight w:val="936"/>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0723</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物联网养老技术服务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指面向养老行业所开展的物联网咨询、设计、建设、维护、管理等服务，物联网和远程智能安防监控技术服务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6532* 物联网技术服务</w:t>
            </w:r>
          </w:p>
        </w:tc>
      </w:tr>
      <w:tr w:rsidR="009164A8">
        <w:trPr>
          <w:trHeight w:val="397"/>
          <w:jc w:val="center"/>
        </w:trPr>
        <w:tc>
          <w:tcPr>
            <w:tcW w:w="441" w:type="dxa"/>
            <w:vMerge w:val="restart"/>
            <w:tcBorders>
              <w:top w:val="nil"/>
              <w:left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696" w:type="dxa"/>
            <w:vMerge w:val="restart"/>
            <w:tcBorders>
              <w:top w:val="nil"/>
              <w:left w:val="single" w:sz="4" w:space="0" w:color="auto"/>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0729</w:t>
            </w:r>
          </w:p>
        </w:tc>
        <w:tc>
          <w:tcPr>
            <w:tcW w:w="2870" w:type="dxa"/>
            <w:vMerge w:val="restart"/>
            <w:tcBorders>
              <w:top w:val="nil"/>
              <w:left w:val="single" w:sz="4" w:space="0" w:color="auto"/>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其他智慧养老技术服务</w:t>
            </w:r>
          </w:p>
        </w:tc>
        <w:tc>
          <w:tcPr>
            <w:tcW w:w="3450" w:type="dxa"/>
            <w:vMerge w:val="restart"/>
            <w:tcBorders>
              <w:top w:val="nil"/>
              <w:left w:val="single" w:sz="4" w:space="0" w:color="auto"/>
              <w:right w:val="single" w:sz="4" w:space="0" w:color="auto"/>
            </w:tcBorders>
          </w:tcPr>
          <w:p w:rsidR="009164A8" w:rsidRDefault="009164A8">
            <w:pPr>
              <w:widowControl/>
              <w:textAlignment w:val="top"/>
              <w:rPr>
                <w:rFonts w:ascii="宋体" w:eastAsia="宋体" w:hAnsi="宋体" w:cs="宋体" w:hint="eastAsia"/>
                <w:kern w:val="0"/>
                <w:sz w:val="21"/>
                <w:szCs w:val="21"/>
              </w:rPr>
            </w:pPr>
            <w:r>
              <w:rPr>
                <w:rFonts w:ascii="宋体" w:eastAsia="宋体" w:hAnsi="宋体" w:cs="宋体" w:hint="eastAsia"/>
                <w:kern w:val="0"/>
                <w:sz w:val="21"/>
                <w:szCs w:val="21"/>
              </w:rPr>
              <w:t xml:space="preserve">  指养老服务领域的人工智能等新一代信息技术和智能硬件等产品的技术服务，以及其他与养老相关的应用软件开发与经营，基础环境、网络、软硬件等运行维护，健康信</w:t>
            </w:r>
          </w:p>
          <w:p w:rsidR="009164A8" w:rsidRDefault="009164A8">
            <w:pPr>
              <w:rPr>
                <w:rFonts w:ascii="宋体" w:eastAsia="宋体" w:hAnsi="宋体" w:cs="宋体" w:hint="eastAsia"/>
                <w:sz w:val="21"/>
                <w:szCs w:val="21"/>
              </w:rPr>
            </w:pPr>
            <w:r>
              <w:rPr>
                <w:rFonts w:ascii="宋体" w:eastAsia="宋体" w:hAnsi="宋体" w:cs="宋体" w:hint="eastAsia"/>
                <w:kern w:val="0"/>
                <w:sz w:val="21"/>
                <w:szCs w:val="21"/>
              </w:rPr>
              <w:t>息技术咨询等服务，包括与户籍、医疗、社会保险、社会救助等信息资源对接的国家养老服务管理信息系统的技术服务，以及在保障数据安全的前提下，研发涉及老年人的人口、保障、服务、信用、财产等基础信息分类的养老服务综合信息化平台</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651*  软件开发</w:t>
            </w:r>
          </w:p>
        </w:tc>
      </w:tr>
      <w:tr w:rsidR="009164A8">
        <w:trPr>
          <w:trHeight w:val="397"/>
          <w:jc w:val="center"/>
        </w:trPr>
        <w:tc>
          <w:tcPr>
            <w:tcW w:w="441" w:type="dxa"/>
            <w:vMerge/>
            <w:tcBorders>
              <w:left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left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left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left w:val="single" w:sz="4" w:space="0" w:color="auto"/>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left w:val="single" w:sz="4" w:space="0" w:color="auto"/>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6520* 集成电路设计</w:t>
            </w:r>
          </w:p>
        </w:tc>
      </w:tr>
      <w:tr w:rsidR="009164A8">
        <w:trPr>
          <w:trHeight w:val="397"/>
          <w:jc w:val="center"/>
        </w:trPr>
        <w:tc>
          <w:tcPr>
            <w:tcW w:w="441" w:type="dxa"/>
            <w:vMerge/>
            <w:tcBorders>
              <w:left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left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left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left w:val="single" w:sz="4" w:space="0" w:color="auto"/>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left w:val="single" w:sz="4" w:space="0" w:color="auto"/>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6531* 信息系统集成服务</w:t>
            </w:r>
          </w:p>
        </w:tc>
      </w:tr>
      <w:tr w:rsidR="009164A8">
        <w:trPr>
          <w:trHeight w:val="424"/>
          <w:jc w:val="center"/>
        </w:trPr>
        <w:tc>
          <w:tcPr>
            <w:tcW w:w="441" w:type="dxa"/>
            <w:vMerge/>
            <w:tcBorders>
              <w:left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left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left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left w:val="single" w:sz="4" w:space="0" w:color="auto"/>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left w:val="single" w:sz="4" w:space="0" w:color="auto"/>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6540* 运行维护服务</w:t>
            </w:r>
          </w:p>
        </w:tc>
      </w:tr>
      <w:tr w:rsidR="009164A8">
        <w:trPr>
          <w:trHeight w:val="104"/>
          <w:jc w:val="center"/>
        </w:trPr>
        <w:tc>
          <w:tcPr>
            <w:tcW w:w="441" w:type="dxa"/>
            <w:vMerge/>
            <w:tcBorders>
              <w:left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left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left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left w:val="single" w:sz="4" w:space="0" w:color="auto"/>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left w:val="single" w:sz="4" w:space="0" w:color="auto"/>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hint="eastAsia"/>
                <w:sz w:val="18"/>
                <w:szCs w:val="18"/>
              </w:rPr>
            </w:pPr>
            <w:r>
              <w:rPr>
                <w:rFonts w:ascii="宋体" w:eastAsia="宋体" w:hAnsi="宋体" w:cs="宋体" w:hint="eastAsia"/>
                <w:kern w:val="0"/>
                <w:sz w:val="18"/>
                <w:szCs w:val="18"/>
              </w:rPr>
              <w:t>6560* 信息技术咨询服务</w:t>
            </w:r>
          </w:p>
        </w:tc>
      </w:tr>
      <w:tr w:rsidR="009164A8">
        <w:trPr>
          <w:trHeight w:val="104"/>
          <w:jc w:val="center"/>
        </w:trPr>
        <w:tc>
          <w:tcPr>
            <w:tcW w:w="441" w:type="dxa"/>
            <w:vMerge/>
            <w:tcBorders>
              <w:left w:val="nil"/>
              <w:right w:val="single" w:sz="4" w:space="0" w:color="auto"/>
            </w:tcBorders>
          </w:tcPr>
          <w:p w:rsidR="009164A8" w:rsidRDefault="009164A8">
            <w:pPr>
              <w:widowControl/>
              <w:jc w:val="left"/>
              <w:textAlignment w:val="top"/>
            </w:pPr>
          </w:p>
        </w:tc>
        <w:tc>
          <w:tcPr>
            <w:tcW w:w="579" w:type="dxa"/>
            <w:vMerge/>
            <w:tcBorders>
              <w:left w:val="single" w:sz="4" w:space="0" w:color="auto"/>
              <w:right w:val="single" w:sz="4" w:space="0" w:color="auto"/>
            </w:tcBorders>
          </w:tcPr>
          <w:p w:rsidR="009164A8" w:rsidRDefault="009164A8">
            <w:pPr>
              <w:widowControl/>
              <w:jc w:val="left"/>
              <w:textAlignment w:val="top"/>
            </w:pPr>
          </w:p>
        </w:tc>
        <w:tc>
          <w:tcPr>
            <w:tcW w:w="696" w:type="dxa"/>
            <w:vMerge/>
            <w:tcBorders>
              <w:left w:val="single" w:sz="4" w:space="0" w:color="auto"/>
              <w:right w:val="single" w:sz="4" w:space="0" w:color="auto"/>
            </w:tcBorders>
          </w:tcPr>
          <w:p w:rsidR="009164A8" w:rsidRDefault="009164A8">
            <w:pPr>
              <w:widowControl/>
              <w:jc w:val="left"/>
              <w:textAlignment w:val="top"/>
            </w:pPr>
          </w:p>
        </w:tc>
        <w:tc>
          <w:tcPr>
            <w:tcW w:w="2870" w:type="dxa"/>
            <w:vMerge/>
            <w:tcBorders>
              <w:left w:val="single" w:sz="4" w:space="0" w:color="auto"/>
              <w:right w:val="single" w:sz="4" w:space="0" w:color="auto"/>
            </w:tcBorders>
          </w:tcPr>
          <w:p w:rsidR="009164A8" w:rsidRDefault="009164A8">
            <w:pPr>
              <w:widowControl/>
              <w:jc w:val="left"/>
              <w:textAlignment w:val="top"/>
            </w:pPr>
          </w:p>
        </w:tc>
        <w:tc>
          <w:tcPr>
            <w:tcW w:w="3450" w:type="dxa"/>
            <w:vMerge/>
            <w:tcBorders>
              <w:left w:val="single" w:sz="4" w:space="0" w:color="auto"/>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6579* 其他数字内容服务</w:t>
            </w:r>
          </w:p>
        </w:tc>
      </w:tr>
      <w:tr w:rsidR="009164A8">
        <w:trPr>
          <w:trHeight w:val="104"/>
          <w:jc w:val="center"/>
        </w:trPr>
        <w:tc>
          <w:tcPr>
            <w:tcW w:w="441" w:type="dxa"/>
            <w:vMerge/>
            <w:tcBorders>
              <w:left w:val="nil"/>
              <w:bottom w:val="nil"/>
              <w:right w:val="single" w:sz="4" w:space="0" w:color="auto"/>
            </w:tcBorders>
          </w:tcPr>
          <w:p w:rsidR="009164A8" w:rsidRDefault="009164A8">
            <w:pPr>
              <w:widowControl/>
              <w:jc w:val="left"/>
              <w:textAlignment w:val="top"/>
              <w:rPr>
                <w:rFonts w:ascii="宋体" w:eastAsia="宋体" w:hAnsi="宋体" w:cs="宋体" w:hint="eastAsia"/>
                <w:sz w:val="18"/>
                <w:szCs w:val="18"/>
              </w:rPr>
            </w:pPr>
          </w:p>
        </w:tc>
        <w:tc>
          <w:tcPr>
            <w:tcW w:w="579"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18"/>
                <w:szCs w:val="18"/>
              </w:rPr>
            </w:pPr>
          </w:p>
        </w:tc>
        <w:tc>
          <w:tcPr>
            <w:tcW w:w="696"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18"/>
                <w:szCs w:val="18"/>
              </w:rPr>
            </w:pPr>
          </w:p>
        </w:tc>
        <w:tc>
          <w:tcPr>
            <w:tcW w:w="2870"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18"/>
                <w:szCs w:val="18"/>
              </w:rPr>
            </w:pPr>
          </w:p>
        </w:tc>
        <w:tc>
          <w:tcPr>
            <w:tcW w:w="3450"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sz w:val="18"/>
                <w:szCs w:val="18"/>
              </w:rPr>
              <w:t>659</w:t>
            </w:r>
            <w:r>
              <w:rPr>
                <w:rFonts w:ascii="宋体" w:eastAsia="宋体" w:hAnsi="宋体" w:cs="宋体"/>
                <w:sz w:val="18"/>
                <w:szCs w:val="18"/>
              </w:rPr>
              <w:t xml:space="preserve">*  </w:t>
            </w:r>
            <w:r>
              <w:rPr>
                <w:rFonts w:ascii="宋体" w:eastAsia="宋体" w:hAnsi="宋体" w:cs="宋体" w:hint="eastAsia"/>
                <w:sz w:val="18"/>
                <w:szCs w:val="18"/>
              </w:rPr>
              <w:t>其他信息技术服务业</w:t>
            </w:r>
          </w:p>
        </w:tc>
      </w:tr>
      <w:tr w:rsidR="009164A8">
        <w:trPr>
          <w:trHeight w:val="397"/>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kern w:val="0"/>
                <w:sz w:val="21"/>
                <w:szCs w:val="21"/>
              </w:rPr>
              <w:t>08</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养老公共管理</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hint="eastAsia"/>
                <w:sz w:val="18"/>
                <w:szCs w:val="18"/>
              </w:rPr>
            </w:pPr>
          </w:p>
        </w:tc>
      </w:tr>
      <w:tr w:rsidR="009164A8">
        <w:trPr>
          <w:trHeight w:val="432"/>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kern w:val="0"/>
                <w:sz w:val="21"/>
                <w:szCs w:val="21"/>
              </w:rPr>
              <w:t>081</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kern w:val="0"/>
                <w:sz w:val="21"/>
                <w:szCs w:val="21"/>
              </w:rPr>
              <w:t>0810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 xml:space="preserve">  政府养老管理服务</w:t>
            </w:r>
          </w:p>
        </w:tc>
        <w:tc>
          <w:tcPr>
            <w:tcW w:w="3450" w:type="dxa"/>
            <w:vMerge w:val="restart"/>
            <w:tcBorders>
              <w:top w:val="nil"/>
              <w:left w:val="single" w:sz="4" w:space="0" w:color="auto"/>
              <w:bottom w:val="nil"/>
              <w:right w:val="single" w:sz="4" w:space="0" w:color="auto"/>
            </w:tcBorders>
          </w:tcPr>
          <w:p w:rsidR="009164A8" w:rsidRDefault="009164A8" w:rsidP="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国家及各级民政、教育等部门对养老机构、老年学校安全等管理的活动和其他养老相关的管理和服务活动，如养老机构服务质量监管和老年用品的质量监管，包括研究建立长期照护服务项目、标准、质量评价等行业规范，完善居家、社区、机构相衔接的专业化长期照护服务体系，完善全国统一的老年人能力综合评估标准，统一开展老年人能力综合评估，全面建立经济困难的高龄、失能老年人补贴制度，</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9224* 社会事务管理机构</w:t>
            </w:r>
          </w:p>
        </w:tc>
      </w:tr>
      <w:tr w:rsidR="009164A8">
        <w:trPr>
          <w:trHeight w:val="386"/>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9225* 经济事务管理机构</w:t>
            </w:r>
          </w:p>
        </w:tc>
      </w:tr>
      <w:tr w:rsidR="009164A8">
        <w:trPr>
          <w:trHeight w:val="2926"/>
          <w:jc w:val="center"/>
        </w:trPr>
        <w:tc>
          <w:tcPr>
            <w:tcW w:w="441" w:type="dxa"/>
            <w:vMerge/>
            <w:tcBorders>
              <w:left w:val="nil"/>
              <w:bottom w:val="single" w:sz="4" w:space="0" w:color="auto"/>
              <w:right w:val="single" w:sz="4" w:space="0" w:color="auto"/>
            </w:tcBorders>
          </w:tcPr>
          <w:p w:rsidR="009164A8" w:rsidRDefault="009164A8">
            <w:pPr>
              <w:widowControl/>
              <w:jc w:val="left"/>
              <w:textAlignment w:val="top"/>
            </w:pPr>
          </w:p>
        </w:tc>
        <w:tc>
          <w:tcPr>
            <w:tcW w:w="579" w:type="dxa"/>
            <w:vMerge/>
            <w:tcBorders>
              <w:left w:val="single" w:sz="4" w:space="0" w:color="auto"/>
              <w:bottom w:val="single" w:sz="4" w:space="0" w:color="auto"/>
              <w:right w:val="single" w:sz="4" w:space="0" w:color="auto"/>
            </w:tcBorders>
          </w:tcPr>
          <w:p w:rsidR="009164A8" w:rsidRDefault="009164A8">
            <w:pPr>
              <w:widowControl/>
              <w:jc w:val="left"/>
              <w:textAlignment w:val="top"/>
            </w:pPr>
          </w:p>
        </w:tc>
        <w:tc>
          <w:tcPr>
            <w:tcW w:w="696" w:type="dxa"/>
            <w:vMerge/>
            <w:tcBorders>
              <w:left w:val="single" w:sz="4" w:space="0" w:color="auto"/>
              <w:bottom w:val="single" w:sz="4" w:space="0" w:color="auto"/>
              <w:right w:val="single" w:sz="4" w:space="0" w:color="auto"/>
            </w:tcBorders>
          </w:tcPr>
          <w:p w:rsidR="009164A8" w:rsidRDefault="009164A8">
            <w:pPr>
              <w:widowControl/>
              <w:jc w:val="left"/>
              <w:textAlignment w:val="top"/>
            </w:pPr>
          </w:p>
        </w:tc>
        <w:tc>
          <w:tcPr>
            <w:tcW w:w="2870" w:type="dxa"/>
            <w:vMerge/>
            <w:tcBorders>
              <w:left w:val="single" w:sz="4" w:space="0" w:color="auto"/>
              <w:bottom w:val="single" w:sz="4" w:space="0" w:color="auto"/>
              <w:right w:val="single" w:sz="4" w:space="0" w:color="auto"/>
            </w:tcBorders>
          </w:tcPr>
          <w:p w:rsidR="009164A8" w:rsidRDefault="009164A8">
            <w:pPr>
              <w:widowControl/>
              <w:jc w:val="left"/>
              <w:textAlignment w:val="top"/>
            </w:pPr>
          </w:p>
        </w:tc>
        <w:tc>
          <w:tcPr>
            <w:tcW w:w="3450" w:type="dxa"/>
            <w:vMerge/>
            <w:tcBorders>
              <w:left w:val="single" w:sz="4" w:space="0" w:color="auto"/>
              <w:bottom w:val="single" w:sz="4" w:space="0" w:color="auto"/>
              <w:right w:val="single" w:sz="4" w:space="0" w:color="auto"/>
            </w:tcBorders>
          </w:tcPr>
          <w:p w:rsidR="009164A8" w:rsidRDefault="009164A8">
            <w:pPr>
              <w:widowControl/>
              <w:jc w:val="left"/>
              <w:textAlignment w:val="top"/>
            </w:pPr>
          </w:p>
        </w:tc>
        <w:tc>
          <w:tcPr>
            <w:tcW w:w="2573" w:type="dxa"/>
            <w:tcBorders>
              <w:top w:val="nil"/>
              <w:left w:val="single" w:sz="4" w:space="0" w:color="auto"/>
              <w:bottom w:val="single" w:sz="4" w:space="0" w:color="auto"/>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9226* 行政监督检查机构</w:t>
            </w:r>
          </w:p>
        </w:tc>
      </w:tr>
      <w:tr w:rsidR="009164A8">
        <w:trPr>
          <w:trHeight w:val="102"/>
          <w:jc w:val="center"/>
        </w:trPr>
        <w:tc>
          <w:tcPr>
            <w:tcW w:w="441" w:type="dxa"/>
            <w:vMerge/>
            <w:tcBorders>
              <w:top w:val="single" w:sz="4" w:space="0" w:color="auto"/>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single" w:sz="4" w:space="0" w:color="auto"/>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single" w:sz="4" w:space="0" w:color="auto"/>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single" w:sz="4" w:space="0" w:color="auto"/>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p>
        </w:tc>
      </w:tr>
      <w:tr w:rsidR="009164A8" w:rsidTr="009164A8">
        <w:trPr>
          <w:trHeight w:val="2366"/>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r>
              <w:rPr>
                <w:rFonts w:ascii="宋体" w:eastAsia="宋体" w:hAnsi="宋体" w:cs="宋体" w:hint="eastAsia"/>
                <w:kern w:val="0"/>
                <w:sz w:val="21"/>
                <w:szCs w:val="21"/>
              </w:rPr>
              <w:t>稳妥推进长期护理保险试点，研究设立全国养老服务工作的评比表彰项目，建立养老服务监测分析与发展评价机制，对依法申报消防设计审核、消防验收和消防备案的养老机构，主动提供消防技术咨询服务，做好养老机构消防审批服务等</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p>
        </w:tc>
      </w:tr>
      <w:tr w:rsidR="009164A8">
        <w:trPr>
          <w:trHeight w:val="340"/>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082</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0820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养老社会组织服务</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指养老服务相关的老年协会等社会团体和基金会等提供的养老服务</w:t>
            </w: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hint="eastAsia"/>
                <w:sz w:val="18"/>
                <w:szCs w:val="18"/>
              </w:rPr>
            </w:pPr>
            <w:r>
              <w:rPr>
                <w:rFonts w:ascii="宋体" w:eastAsia="宋体" w:hAnsi="宋体" w:cs="宋体" w:hint="eastAsia"/>
                <w:kern w:val="0"/>
                <w:sz w:val="18"/>
                <w:szCs w:val="18"/>
              </w:rPr>
              <w:t>952*  社会团体</w:t>
            </w:r>
          </w:p>
        </w:tc>
      </w:tr>
      <w:tr w:rsidR="009164A8">
        <w:trPr>
          <w:trHeight w:val="340"/>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9530* 基金会</w:t>
            </w:r>
          </w:p>
        </w:tc>
      </w:tr>
      <w:tr w:rsidR="009164A8">
        <w:trPr>
          <w:trHeight w:val="428"/>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r>
              <w:rPr>
                <w:rFonts w:ascii="宋体" w:eastAsia="宋体" w:hAnsi="宋体" w:cs="宋体" w:hint="eastAsia"/>
                <w:b/>
                <w:sz w:val="21"/>
                <w:szCs w:val="21"/>
              </w:rPr>
              <w:t>09</w:t>
            </w: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r>
              <w:rPr>
                <w:rFonts w:ascii="宋体" w:eastAsia="宋体" w:hAnsi="宋体" w:cs="宋体" w:hint="eastAsia"/>
                <w:b/>
                <w:bCs/>
                <w:kern w:val="0"/>
                <w:sz w:val="21"/>
                <w:szCs w:val="21"/>
              </w:rPr>
              <w:t>其他养老服务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p>
        </w:tc>
      </w:tr>
      <w:tr w:rsidR="009164A8">
        <w:trPr>
          <w:trHeight w:val="31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sz w:val="21"/>
                <w:szCs w:val="21"/>
              </w:rPr>
            </w:pPr>
            <w:r>
              <w:rPr>
                <w:rFonts w:ascii="宋体" w:eastAsia="宋体" w:hAnsi="宋体" w:cs="宋体" w:hint="eastAsia"/>
                <w:b/>
                <w:sz w:val="21"/>
                <w:szCs w:val="21"/>
              </w:rPr>
              <w:t>091</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sz w:val="21"/>
                <w:szCs w:val="21"/>
              </w:rPr>
              <w:t>0910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 xml:space="preserve">  养老传媒服务</w:t>
            </w:r>
          </w:p>
        </w:tc>
        <w:tc>
          <w:tcPr>
            <w:tcW w:w="3450" w:type="dxa"/>
            <w:vMerge w:val="restart"/>
            <w:tcBorders>
              <w:top w:val="nil"/>
              <w:left w:val="single" w:sz="4" w:space="0" w:color="auto"/>
              <w:bottom w:val="nil"/>
              <w:right w:val="single" w:sz="4" w:space="0" w:color="auto"/>
            </w:tcBorders>
          </w:tcPr>
          <w:p w:rsidR="009164A8" w:rsidRDefault="009164A8">
            <w:pPr>
              <w:widowControl/>
              <w:ind w:firstLineChars="100" w:firstLine="210"/>
              <w:rPr>
                <w:rFonts w:ascii="宋体" w:eastAsia="宋体" w:hAnsi="宋体" w:cs="宋体" w:hint="eastAsia"/>
                <w:kern w:val="0"/>
                <w:sz w:val="21"/>
                <w:szCs w:val="21"/>
              </w:rPr>
            </w:pPr>
            <w:r>
              <w:rPr>
                <w:rFonts w:ascii="宋体" w:eastAsia="宋体" w:hAnsi="宋体" w:cs="宋体" w:hint="eastAsia"/>
                <w:kern w:val="0"/>
                <w:sz w:val="21"/>
                <w:szCs w:val="21"/>
              </w:rPr>
              <w:t>指养老健康、文化、娱乐、社会参与等相关活动的新闻采访、编辑和发布服务，以及老年人喜闻乐见的图书、报刊及影视剧、戏剧、广播剧等优秀老年文艺作品的制作和发布服务，包括数字广播、电视、互联网、手机APP等移动客户端、微博、微信、社区宣传展板等提供的养老信息服务和出版服务</w:t>
            </w:r>
          </w:p>
          <w:p w:rsidR="009164A8" w:rsidRDefault="009164A8">
            <w:pPr>
              <w:widowControl/>
              <w:textAlignment w:val="top"/>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textAlignment w:val="top"/>
              <w:rPr>
                <w:rFonts w:ascii="宋体" w:eastAsia="宋体" w:hAnsi="宋体" w:cs="宋体" w:hint="eastAsia"/>
                <w:kern w:val="0"/>
                <w:sz w:val="18"/>
                <w:szCs w:val="18"/>
              </w:rPr>
            </w:pPr>
            <w:r>
              <w:rPr>
                <w:rFonts w:ascii="宋体" w:eastAsia="宋体" w:hAnsi="宋体" w:cs="宋体" w:hint="eastAsia"/>
                <w:kern w:val="0"/>
                <w:sz w:val="18"/>
                <w:szCs w:val="18"/>
              </w:rPr>
              <w:t>642*  互联网信息服务</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8610* 新闻业</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8621* 图书出版</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textAlignment w:val="top"/>
              <w:rPr>
                <w:rFonts w:ascii="宋体" w:eastAsia="宋体" w:hAnsi="宋体" w:cs="宋体" w:hint="eastAsia"/>
                <w:sz w:val="18"/>
                <w:szCs w:val="18"/>
              </w:rPr>
            </w:pPr>
            <w:r>
              <w:rPr>
                <w:rFonts w:ascii="宋体" w:eastAsia="宋体" w:hAnsi="宋体" w:cs="宋体" w:hint="eastAsia"/>
                <w:kern w:val="0"/>
                <w:sz w:val="18"/>
                <w:szCs w:val="18"/>
              </w:rPr>
              <w:t>8622* 报纸出版</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8623* 期刊出版</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8624* 音像制品出版</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8625* 电子出版物出版</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8626* 数字出版</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8710* 广播</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8720* 电视</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sz w:val="18"/>
                <w:szCs w:val="18"/>
              </w:rPr>
              <w:t>8730</w:t>
            </w:r>
            <w:r>
              <w:rPr>
                <w:rFonts w:ascii="宋体" w:eastAsia="宋体" w:hAnsi="宋体" w:cs="宋体"/>
                <w:sz w:val="18"/>
                <w:szCs w:val="18"/>
              </w:rPr>
              <w:t xml:space="preserve">* </w:t>
            </w:r>
            <w:r>
              <w:rPr>
                <w:rFonts w:ascii="宋体" w:eastAsia="宋体" w:hAnsi="宋体" w:cs="宋体" w:hint="eastAsia"/>
                <w:sz w:val="18"/>
                <w:szCs w:val="18"/>
              </w:rPr>
              <w:t>影视节目制作</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sz w:val="18"/>
                <w:szCs w:val="18"/>
              </w:rPr>
              <w:t>8740</w:t>
            </w:r>
            <w:r>
              <w:rPr>
                <w:rFonts w:ascii="宋体" w:eastAsia="宋体" w:hAnsi="宋体" w:cs="宋体"/>
                <w:sz w:val="18"/>
                <w:szCs w:val="18"/>
              </w:rPr>
              <w:t xml:space="preserve">* </w:t>
            </w:r>
            <w:r>
              <w:rPr>
                <w:rFonts w:ascii="宋体" w:eastAsia="宋体" w:hAnsi="宋体" w:cs="宋体" w:hint="eastAsia"/>
                <w:sz w:val="18"/>
                <w:szCs w:val="18"/>
              </w:rPr>
              <w:t>广播电视集成播控</w:t>
            </w:r>
          </w:p>
        </w:tc>
      </w:tr>
      <w:tr w:rsidR="009164A8">
        <w:trPr>
          <w:trHeight w:val="397"/>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kern w:val="0"/>
                <w:sz w:val="21"/>
                <w:szCs w:val="21"/>
              </w:rPr>
              <w:t>092</w:t>
            </w: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kern w:val="0"/>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kern w:val="0"/>
                <w:sz w:val="21"/>
                <w:szCs w:val="21"/>
              </w:rPr>
            </w:pPr>
            <w:r>
              <w:rPr>
                <w:rFonts w:ascii="宋体" w:eastAsia="宋体" w:hAnsi="宋体" w:cs="宋体" w:hint="eastAsia"/>
                <w:b/>
                <w:bCs/>
                <w:kern w:val="0"/>
                <w:sz w:val="21"/>
                <w:szCs w:val="21"/>
              </w:rPr>
              <w:t xml:space="preserve">  老年法律服务和法律援助</w:t>
            </w:r>
          </w:p>
        </w:tc>
        <w:tc>
          <w:tcPr>
            <w:tcW w:w="3450" w:type="dxa"/>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tabs>
                <w:tab w:val="left" w:pos="640"/>
              </w:tabs>
              <w:rPr>
                <w:rFonts w:ascii="宋体" w:eastAsia="宋体" w:hAnsi="宋体" w:cs="宋体" w:hint="eastAsia"/>
                <w:sz w:val="18"/>
                <w:szCs w:val="18"/>
              </w:rPr>
            </w:pP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0921</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w:t>
            </w:r>
            <w:r>
              <w:rPr>
                <w:rFonts w:ascii="宋体" w:eastAsia="宋体" w:hAnsi="宋体" w:cs="宋体"/>
                <w:kern w:val="0"/>
                <w:sz w:val="21"/>
                <w:szCs w:val="21"/>
              </w:rPr>
              <w:t xml:space="preserve">  </w:t>
            </w:r>
            <w:r>
              <w:rPr>
                <w:rFonts w:ascii="宋体" w:eastAsia="宋体" w:hAnsi="宋体" w:cs="宋体" w:hint="eastAsia"/>
                <w:kern w:val="0"/>
                <w:sz w:val="21"/>
                <w:szCs w:val="21"/>
              </w:rPr>
              <w:t>老年司法援助服务</w:t>
            </w:r>
          </w:p>
        </w:tc>
        <w:tc>
          <w:tcPr>
            <w:tcW w:w="3450" w:type="dxa"/>
            <w:vMerge w:val="restart"/>
            <w:tcBorders>
              <w:top w:val="nil"/>
              <w:left w:val="single" w:sz="4" w:space="0" w:color="auto"/>
              <w:bottom w:val="nil"/>
              <w:right w:val="single" w:sz="4" w:space="0" w:color="auto"/>
            </w:tcBorders>
          </w:tcPr>
          <w:p w:rsidR="009164A8" w:rsidRDefault="009164A8">
            <w:pPr>
              <w:widowControl/>
              <w:ind w:firstLineChars="100" w:firstLine="210"/>
              <w:rPr>
                <w:rFonts w:ascii="宋体" w:eastAsia="宋体" w:hAnsi="宋体" w:cs="宋体" w:hint="eastAsia"/>
                <w:sz w:val="21"/>
                <w:szCs w:val="21"/>
              </w:rPr>
            </w:pPr>
            <w:r>
              <w:rPr>
                <w:rFonts w:ascii="宋体" w:eastAsia="宋体" w:hAnsi="宋体" w:cs="宋体" w:hint="eastAsia"/>
                <w:kern w:val="0"/>
                <w:sz w:val="21"/>
                <w:szCs w:val="21"/>
              </w:rPr>
              <w:t>指由政府设立的法律咨询或者法律援助机构组织法律援助的律师，为经济困难或特殊需求老年人提供的免费或优惠的法律服务活动，建立老年人法律维权热线，以及针对老年群体特点开展适应老年人特殊需求的专项法律服务活动，包括为农村和贫困、高龄、空巢、失能等特殊困难老年群体提供的法律服务、法律援助和司法救助,以及保障老年人合法权益的法律援助</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7231* 律师及相关法律服务</w:t>
            </w:r>
          </w:p>
        </w:tc>
      </w:tr>
      <w:tr w:rsidR="009164A8">
        <w:trPr>
          <w:trHeight w:val="256"/>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hint="eastAsia"/>
                <w:sz w:val="18"/>
                <w:szCs w:val="18"/>
              </w:rPr>
            </w:pPr>
            <w:r>
              <w:rPr>
                <w:rFonts w:ascii="宋体" w:eastAsia="宋体" w:hAnsi="宋体" w:cs="宋体" w:hint="eastAsia"/>
                <w:kern w:val="0"/>
                <w:sz w:val="18"/>
                <w:szCs w:val="18"/>
              </w:rPr>
              <w:t>7239* 其他法律服务</w:t>
            </w:r>
          </w:p>
        </w:tc>
      </w:tr>
      <w:tr w:rsidR="009164A8">
        <w:trPr>
          <w:trHeight w:val="684"/>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r>
              <w:rPr>
                <w:rFonts w:ascii="宋体" w:eastAsia="宋体" w:hAnsi="宋体" w:cs="宋体" w:hint="eastAsia"/>
                <w:kern w:val="0"/>
                <w:sz w:val="21"/>
                <w:szCs w:val="21"/>
              </w:rPr>
              <w:t>0922</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r>
              <w:rPr>
                <w:rFonts w:ascii="宋体" w:eastAsia="宋体" w:hAnsi="宋体" w:cs="宋体" w:hint="eastAsia"/>
                <w:kern w:val="0"/>
                <w:sz w:val="21"/>
                <w:szCs w:val="21"/>
              </w:rPr>
              <w:t xml:space="preserve">    老年公益公证</w:t>
            </w:r>
            <w:r>
              <w:rPr>
                <w:rFonts w:ascii="宋体" w:eastAsia="宋体" w:hAnsi="宋体" w:cs="宋体"/>
                <w:kern w:val="0"/>
                <w:sz w:val="21"/>
                <w:szCs w:val="21"/>
              </w:rPr>
              <w:t>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r>
              <w:rPr>
                <w:rFonts w:ascii="宋体" w:eastAsia="宋体" w:hAnsi="宋体" w:cs="宋体" w:hint="eastAsia"/>
                <w:kern w:val="0"/>
                <w:sz w:val="21"/>
                <w:szCs w:val="21"/>
              </w:rPr>
              <w:t xml:space="preserve">  指</w:t>
            </w:r>
            <w:r>
              <w:rPr>
                <w:rFonts w:ascii="宋体" w:eastAsia="宋体" w:hAnsi="宋体" w:cs="宋体"/>
                <w:kern w:val="0"/>
                <w:sz w:val="21"/>
                <w:szCs w:val="21"/>
              </w:rPr>
              <w:t>为老年人</w:t>
            </w:r>
            <w:r>
              <w:rPr>
                <w:rFonts w:ascii="宋体" w:eastAsia="宋体" w:hAnsi="宋体" w:cs="宋体" w:hint="eastAsia"/>
                <w:kern w:val="0"/>
                <w:sz w:val="21"/>
                <w:szCs w:val="21"/>
              </w:rPr>
              <w:t>办理的减免费用的</w:t>
            </w:r>
            <w:r>
              <w:rPr>
                <w:rFonts w:ascii="宋体" w:eastAsia="宋体" w:hAnsi="宋体" w:cs="宋体"/>
                <w:kern w:val="0"/>
                <w:sz w:val="21"/>
                <w:szCs w:val="21"/>
              </w:rPr>
              <w:t>公证服务</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7232</w:t>
            </w:r>
            <w:r>
              <w:rPr>
                <w:rFonts w:ascii="宋体" w:eastAsia="宋体" w:hAnsi="宋体" w:cs="宋体"/>
                <w:kern w:val="0"/>
                <w:sz w:val="18"/>
                <w:szCs w:val="18"/>
              </w:rPr>
              <w:t xml:space="preserve">* </w:t>
            </w:r>
            <w:r>
              <w:rPr>
                <w:rFonts w:ascii="宋体" w:eastAsia="宋体" w:hAnsi="宋体" w:cs="宋体" w:hint="eastAsia"/>
                <w:kern w:val="0"/>
                <w:sz w:val="18"/>
                <w:szCs w:val="18"/>
              </w:rPr>
              <w:t>公证服务</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bCs/>
                <w:sz w:val="21"/>
                <w:szCs w:val="21"/>
              </w:rPr>
            </w:pPr>
            <w:r>
              <w:rPr>
                <w:rFonts w:ascii="宋体" w:eastAsia="宋体" w:hAnsi="宋体" w:cs="宋体" w:hint="eastAsia"/>
                <w:b/>
                <w:bCs/>
                <w:sz w:val="21"/>
                <w:szCs w:val="21"/>
              </w:rPr>
              <w:t>093</w:t>
            </w:r>
          </w:p>
        </w:tc>
        <w:tc>
          <w:tcPr>
            <w:tcW w:w="696"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0930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w:t>
            </w:r>
            <w:r>
              <w:rPr>
                <w:rFonts w:ascii="宋体" w:eastAsia="宋体" w:hAnsi="宋体" w:cs="宋体"/>
                <w:b/>
                <w:bCs/>
                <w:kern w:val="0"/>
                <w:sz w:val="21"/>
                <w:szCs w:val="21"/>
              </w:rPr>
              <w:t xml:space="preserve"> </w:t>
            </w:r>
            <w:r>
              <w:rPr>
                <w:rFonts w:ascii="宋体" w:eastAsia="宋体" w:hAnsi="宋体" w:cs="宋体" w:hint="eastAsia"/>
                <w:b/>
                <w:bCs/>
                <w:kern w:val="0"/>
                <w:sz w:val="21"/>
                <w:szCs w:val="21"/>
              </w:rPr>
              <w:t>养老相关展览服务</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指养老用品、康复辅具、健康文化等各类博览、展览或展会等服务，包括设立养老、康复展区的国际进口博览会提供的相关服务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7284* 文化会展服务</w:t>
            </w:r>
          </w:p>
        </w:tc>
      </w:tr>
      <w:tr w:rsidR="009164A8">
        <w:trPr>
          <w:trHeight w:val="56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18"/>
                <w:szCs w:val="18"/>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7289* 其他会议、展览及相关服务</w:t>
            </w:r>
          </w:p>
        </w:tc>
      </w:tr>
      <w:tr w:rsidR="009164A8">
        <w:trPr>
          <w:trHeight w:val="567"/>
          <w:jc w:val="center"/>
        </w:trPr>
        <w:tc>
          <w:tcPr>
            <w:tcW w:w="441" w:type="dxa"/>
            <w:tcBorders>
              <w:top w:val="nil"/>
              <w:left w:val="nil"/>
              <w:bottom w:val="single" w:sz="4" w:space="0" w:color="auto"/>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094</w:t>
            </w:r>
          </w:p>
        </w:tc>
        <w:tc>
          <w:tcPr>
            <w:tcW w:w="696" w:type="dxa"/>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0940</w:t>
            </w:r>
          </w:p>
        </w:tc>
        <w:tc>
          <w:tcPr>
            <w:tcW w:w="2870" w:type="dxa"/>
            <w:tcBorders>
              <w:top w:val="nil"/>
              <w:left w:val="single" w:sz="4" w:space="0" w:color="auto"/>
              <w:bottom w:val="single" w:sz="4" w:space="0" w:color="auto"/>
              <w:right w:val="single" w:sz="4" w:space="0" w:color="auto"/>
            </w:tcBorders>
          </w:tcPr>
          <w:p w:rsidR="009164A8" w:rsidRDefault="009164A8">
            <w:pPr>
              <w:ind w:firstLineChars="100" w:firstLine="211"/>
              <w:jc w:val="left"/>
              <w:rPr>
                <w:rFonts w:ascii="宋体" w:eastAsia="宋体" w:hAnsi="宋体" w:cs="宋体" w:hint="eastAsia"/>
                <w:b/>
                <w:bCs/>
                <w:sz w:val="21"/>
                <w:szCs w:val="21"/>
              </w:rPr>
            </w:pPr>
            <w:r>
              <w:rPr>
                <w:rFonts w:ascii="宋体" w:eastAsia="宋体" w:hAnsi="宋体" w:cs="宋体" w:hint="eastAsia"/>
                <w:b/>
                <w:bCs/>
                <w:sz w:val="21"/>
                <w:szCs w:val="21"/>
              </w:rPr>
              <w:t>老年婚姻服务</w:t>
            </w:r>
          </w:p>
        </w:tc>
        <w:tc>
          <w:tcPr>
            <w:tcW w:w="3450" w:type="dxa"/>
            <w:tcBorders>
              <w:top w:val="nil"/>
              <w:left w:val="single" w:sz="4" w:space="0" w:color="auto"/>
              <w:bottom w:val="single" w:sz="4" w:space="0" w:color="auto"/>
              <w:right w:val="single" w:sz="4" w:space="0" w:color="auto"/>
            </w:tcBorders>
          </w:tcPr>
          <w:p w:rsidR="009164A8" w:rsidRDefault="009164A8">
            <w:pPr>
              <w:rPr>
                <w:rFonts w:ascii="宋体" w:eastAsia="宋体" w:hAnsi="宋体" w:cs="宋体" w:hint="eastAsia"/>
                <w:sz w:val="21"/>
                <w:szCs w:val="21"/>
              </w:rPr>
            </w:pPr>
            <w:r>
              <w:rPr>
                <w:rFonts w:ascii="宋体" w:eastAsia="宋体" w:hAnsi="宋体" w:cs="宋体" w:hint="eastAsia"/>
                <w:sz w:val="21"/>
                <w:szCs w:val="21"/>
              </w:rPr>
              <w:t xml:space="preserve">  指为老年人提供的婚姻介绍、婚庆典礼等服务</w:t>
            </w:r>
          </w:p>
        </w:tc>
        <w:tc>
          <w:tcPr>
            <w:tcW w:w="2573" w:type="dxa"/>
            <w:tcBorders>
              <w:top w:val="nil"/>
              <w:left w:val="single" w:sz="4" w:space="0" w:color="auto"/>
              <w:bottom w:val="single" w:sz="4" w:space="0" w:color="auto"/>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8070* 婚姻服务</w:t>
            </w:r>
          </w:p>
        </w:tc>
      </w:tr>
      <w:tr w:rsidR="009164A8">
        <w:trPr>
          <w:trHeight w:val="1398"/>
          <w:jc w:val="center"/>
        </w:trPr>
        <w:tc>
          <w:tcPr>
            <w:tcW w:w="441" w:type="dxa"/>
            <w:tcBorders>
              <w:top w:val="single" w:sz="4" w:space="0" w:color="auto"/>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b/>
                <w:sz w:val="21"/>
                <w:szCs w:val="21"/>
              </w:rPr>
            </w:pPr>
            <w:r>
              <w:rPr>
                <w:rFonts w:ascii="宋体" w:eastAsia="宋体" w:hAnsi="宋体" w:cs="宋体" w:hint="eastAsia"/>
                <w:b/>
                <w:sz w:val="21"/>
                <w:szCs w:val="21"/>
              </w:rPr>
              <w:t>095</w:t>
            </w:r>
          </w:p>
        </w:tc>
        <w:tc>
          <w:tcPr>
            <w:tcW w:w="696"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b/>
                <w:sz w:val="21"/>
                <w:szCs w:val="21"/>
              </w:rPr>
            </w:pPr>
            <w:r>
              <w:rPr>
                <w:rFonts w:ascii="宋体" w:eastAsia="宋体" w:hAnsi="宋体" w:cs="宋体" w:hint="eastAsia"/>
                <w:b/>
                <w:sz w:val="21"/>
                <w:szCs w:val="21"/>
              </w:rPr>
              <w:t>0950</w:t>
            </w:r>
          </w:p>
        </w:tc>
        <w:tc>
          <w:tcPr>
            <w:tcW w:w="2870" w:type="dxa"/>
            <w:tcBorders>
              <w:top w:val="single" w:sz="4" w:space="0" w:color="auto"/>
              <w:left w:val="single" w:sz="4" w:space="0" w:color="auto"/>
              <w:bottom w:val="nil"/>
              <w:right w:val="single" w:sz="4" w:space="0" w:color="auto"/>
            </w:tcBorders>
          </w:tcPr>
          <w:p w:rsidR="009164A8" w:rsidRDefault="009164A8">
            <w:pPr>
              <w:ind w:firstLineChars="100" w:firstLine="211"/>
              <w:jc w:val="left"/>
              <w:rPr>
                <w:rFonts w:ascii="宋体" w:eastAsia="宋体" w:hAnsi="宋体" w:cs="宋体" w:hint="eastAsia"/>
                <w:b/>
                <w:sz w:val="21"/>
                <w:szCs w:val="21"/>
              </w:rPr>
            </w:pPr>
            <w:r>
              <w:rPr>
                <w:rFonts w:ascii="宋体" w:eastAsia="宋体" w:hAnsi="宋体" w:cs="宋体" w:hint="eastAsia"/>
                <w:b/>
                <w:sz w:val="21"/>
                <w:szCs w:val="21"/>
              </w:rPr>
              <w:t>养老代理服务</w:t>
            </w:r>
          </w:p>
        </w:tc>
        <w:tc>
          <w:tcPr>
            <w:tcW w:w="3450" w:type="dxa"/>
            <w:tcBorders>
              <w:top w:val="single" w:sz="4" w:space="0" w:color="auto"/>
              <w:left w:val="single" w:sz="4" w:space="0" w:color="auto"/>
              <w:bottom w:val="nil"/>
              <w:right w:val="single" w:sz="4" w:space="0" w:color="auto"/>
            </w:tcBorders>
          </w:tcPr>
          <w:p w:rsidR="009164A8" w:rsidRDefault="009164A8">
            <w:pPr>
              <w:ind w:firstLineChars="100" w:firstLine="210"/>
              <w:rPr>
                <w:rFonts w:ascii="宋体" w:eastAsia="宋体" w:hAnsi="宋体" w:cs="宋体" w:hint="eastAsia"/>
                <w:sz w:val="21"/>
                <w:szCs w:val="21"/>
              </w:rPr>
            </w:pPr>
            <w:r>
              <w:rPr>
                <w:rFonts w:ascii="宋体" w:eastAsia="宋体" w:hAnsi="宋体" w:cs="宋体" w:hint="eastAsia"/>
                <w:kern w:val="0"/>
                <w:sz w:val="21"/>
                <w:szCs w:val="21"/>
              </w:rPr>
              <w:t>指有资质的社会组织接受计划生育特殊家庭、孤寡、残疾等特殊老年人委托，依法代为办理入住养老机构、就医等事务</w:t>
            </w:r>
          </w:p>
        </w:tc>
        <w:tc>
          <w:tcPr>
            <w:tcW w:w="2573" w:type="dxa"/>
            <w:tcBorders>
              <w:top w:val="single" w:sz="4" w:space="0" w:color="auto"/>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7299* 其他未列明商务服务业</w:t>
            </w:r>
          </w:p>
        </w:tc>
      </w:tr>
      <w:tr w:rsidR="009164A8">
        <w:trPr>
          <w:trHeight w:val="357"/>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bCs/>
                <w:sz w:val="21"/>
                <w:szCs w:val="21"/>
              </w:rPr>
            </w:pPr>
            <w:r>
              <w:rPr>
                <w:rFonts w:ascii="宋体" w:eastAsia="宋体" w:hAnsi="宋体" w:cs="宋体" w:hint="eastAsia"/>
                <w:b/>
                <w:bCs/>
                <w:sz w:val="21"/>
                <w:szCs w:val="21"/>
              </w:rPr>
              <w:t>099</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0990</w:t>
            </w:r>
          </w:p>
        </w:tc>
        <w:tc>
          <w:tcPr>
            <w:tcW w:w="2870" w:type="dxa"/>
            <w:tcBorders>
              <w:top w:val="nil"/>
              <w:left w:val="single" w:sz="4" w:space="0" w:color="auto"/>
              <w:bottom w:val="nil"/>
              <w:right w:val="single" w:sz="4" w:space="0" w:color="auto"/>
            </w:tcBorders>
          </w:tcPr>
          <w:p w:rsidR="009164A8" w:rsidRDefault="009164A8">
            <w:pPr>
              <w:jc w:val="left"/>
              <w:rPr>
                <w:rFonts w:ascii="宋体" w:eastAsia="宋体" w:hAnsi="宋体" w:cs="宋体"/>
                <w:b/>
                <w:bCs/>
                <w:sz w:val="21"/>
                <w:szCs w:val="21"/>
              </w:rPr>
            </w:pPr>
            <w:r>
              <w:rPr>
                <w:rFonts w:ascii="宋体" w:eastAsia="宋体" w:hAnsi="宋体" w:cs="宋体" w:hint="eastAsia"/>
                <w:b/>
                <w:bCs/>
                <w:sz w:val="21"/>
                <w:szCs w:val="21"/>
              </w:rPr>
              <w:t xml:space="preserve">  其他未列明的养老服务</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r>
              <w:rPr>
                <w:rFonts w:ascii="宋体" w:eastAsia="宋体" w:hAnsi="宋体" w:cs="宋体" w:hint="eastAsia"/>
                <w:sz w:val="21"/>
                <w:szCs w:val="21"/>
              </w:rPr>
              <w:t xml:space="preserve">  指为老年人提供的其他未列明的服务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8090* 其他居民服务业</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10</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老年用品及相关产品制造</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hint="eastAsia"/>
                <w:sz w:val="18"/>
                <w:szCs w:val="18"/>
              </w:rPr>
            </w:pP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101</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kern w:val="0"/>
                <w:sz w:val="21"/>
                <w:szCs w:val="21"/>
              </w:rPr>
            </w:pPr>
            <w:r>
              <w:rPr>
                <w:rFonts w:ascii="宋体" w:eastAsia="宋体" w:hAnsi="宋体" w:cs="宋体" w:hint="eastAsia"/>
                <w:b/>
                <w:bCs/>
                <w:kern w:val="0"/>
                <w:sz w:val="21"/>
                <w:szCs w:val="21"/>
              </w:rPr>
              <w:t>1010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老年食品制造</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指适合老年人群营养健康需求的饮食产品的制造，包括营养食品和保健食品的制造</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1491* 营养食品制造</w:t>
            </w:r>
          </w:p>
        </w:tc>
      </w:tr>
      <w:tr w:rsidR="009164A8">
        <w:trPr>
          <w:trHeight w:val="689"/>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1492* 保健食品制造</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102</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1020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老年日用品及辅助产品制造</w:t>
            </w:r>
          </w:p>
        </w:tc>
        <w:tc>
          <w:tcPr>
            <w:tcW w:w="3450" w:type="dxa"/>
            <w:vMerge w:val="restart"/>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r>
              <w:rPr>
                <w:rFonts w:ascii="宋体" w:eastAsia="宋体" w:hAnsi="宋体" w:cs="宋体" w:hint="eastAsia"/>
                <w:kern w:val="0"/>
                <w:sz w:val="21"/>
                <w:szCs w:val="21"/>
              </w:rPr>
              <w:t xml:space="preserve">  </w:t>
            </w:r>
            <w:r w:rsidR="005A4B23">
              <w:rPr>
                <w:rFonts w:ascii="宋体" w:eastAsia="宋体" w:hAnsi="宋体" w:cs="宋体" w:hint="eastAsia"/>
                <w:kern w:val="0"/>
                <w:sz w:val="21"/>
                <w:szCs w:val="21"/>
              </w:rPr>
              <w:t>指老年服装、手套、袜子、围巾、帽子、鞋、眼镜、</w:t>
            </w:r>
            <w:r>
              <w:rPr>
                <w:rFonts w:ascii="宋体" w:eastAsia="宋体" w:hAnsi="宋体" w:cs="宋体" w:hint="eastAsia"/>
                <w:kern w:val="0"/>
                <w:sz w:val="21"/>
                <w:szCs w:val="21"/>
              </w:rPr>
              <w:t>登山杖等日用品和辅助产品的制造；适合老人操作的电脑和移动电话的制造</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1819* 其他机织服装制造</w:t>
            </w:r>
          </w:p>
        </w:tc>
      </w:tr>
      <w:tr w:rsidR="009164A8">
        <w:trPr>
          <w:trHeight w:val="308"/>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hint="eastAsia"/>
                <w:sz w:val="18"/>
                <w:szCs w:val="18"/>
              </w:rPr>
            </w:pPr>
            <w:r>
              <w:rPr>
                <w:rFonts w:ascii="宋体" w:eastAsia="宋体" w:hAnsi="宋体" w:cs="宋体" w:hint="eastAsia"/>
                <w:kern w:val="0"/>
                <w:sz w:val="18"/>
                <w:szCs w:val="18"/>
              </w:rPr>
              <w:t>1829* 其他针织或钩针编织服装制造</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1830* 服饰制造</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195*  制鞋业</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3587* 眼镜制造</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3922* 通信终端设备制造</w:t>
            </w:r>
          </w:p>
        </w:tc>
      </w:tr>
      <w:tr w:rsidR="009164A8">
        <w:trPr>
          <w:trHeight w:val="33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sz w:val="18"/>
                <w:szCs w:val="18"/>
              </w:rPr>
              <w:t>4119* 其他日用杂品制造</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103</w:t>
            </w:r>
          </w:p>
        </w:tc>
        <w:tc>
          <w:tcPr>
            <w:tcW w:w="696"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1030</w:t>
            </w:r>
          </w:p>
        </w:tc>
        <w:tc>
          <w:tcPr>
            <w:tcW w:w="2870" w:type="dxa"/>
            <w:vMerge w:val="restart"/>
            <w:tcBorders>
              <w:top w:val="nil"/>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hint="eastAsia"/>
                <w:b/>
                <w:bCs/>
                <w:kern w:val="0"/>
                <w:sz w:val="21"/>
                <w:szCs w:val="21"/>
              </w:rPr>
            </w:pPr>
            <w:r>
              <w:rPr>
                <w:rFonts w:ascii="宋体" w:eastAsia="宋体" w:hAnsi="宋体" w:cs="宋体" w:hint="eastAsia"/>
                <w:b/>
                <w:bCs/>
                <w:kern w:val="0"/>
                <w:sz w:val="21"/>
                <w:szCs w:val="21"/>
              </w:rPr>
              <w:t>老年健身产品制造</w:t>
            </w:r>
          </w:p>
        </w:tc>
        <w:tc>
          <w:tcPr>
            <w:tcW w:w="3450" w:type="dxa"/>
            <w:vMerge w:val="restart"/>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r>
              <w:rPr>
                <w:rFonts w:ascii="宋体" w:eastAsia="宋体" w:hAnsi="宋体" w:cs="宋体" w:hint="eastAsia"/>
                <w:sz w:val="21"/>
                <w:szCs w:val="21"/>
              </w:rPr>
              <w:t xml:space="preserve"> </w:t>
            </w:r>
            <w:r>
              <w:rPr>
                <w:rFonts w:ascii="宋体" w:eastAsia="宋体" w:hAnsi="宋体" w:cs="宋体" w:hint="eastAsia"/>
                <w:kern w:val="0"/>
                <w:sz w:val="21"/>
                <w:szCs w:val="21"/>
              </w:rPr>
              <w:t xml:space="preserve"> 指适合老年人运动的健身自行车、健身球、</w:t>
            </w:r>
            <w:hyperlink r:id="rId9" w:tgtFrame="_blank" w:history="1">
              <w:r>
                <w:rPr>
                  <w:rFonts w:ascii="宋体" w:eastAsia="宋体" w:hAnsi="宋体" w:cs="宋体" w:hint="eastAsia"/>
                  <w:kern w:val="0"/>
                  <w:sz w:val="21"/>
                  <w:szCs w:val="21"/>
                </w:rPr>
                <w:t>弹簧拉力器</w:t>
              </w:r>
            </w:hyperlink>
            <w:r>
              <w:rPr>
                <w:rFonts w:ascii="宋体" w:eastAsia="宋体" w:hAnsi="宋体" w:cs="宋体" w:hint="eastAsia"/>
                <w:kern w:val="0"/>
                <w:sz w:val="21"/>
                <w:szCs w:val="21"/>
              </w:rPr>
              <w:t>、各种球类用品、钓鱼</w:t>
            </w:r>
            <w:hyperlink r:id="rId10" w:tgtFrame="_blank" w:history="1">
              <w:r>
                <w:rPr>
                  <w:rFonts w:ascii="宋体" w:eastAsia="宋体" w:hAnsi="宋体" w:cs="宋体" w:hint="eastAsia"/>
                  <w:kern w:val="0"/>
                  <w:sz w:val="21"/>
                  <w:szCs w:val="21"/>
                </w:rPr>
                <w:t>器具</w:t>
              </w:r>
            </w:hyperlink>
            <w:r>
              <w:rPr>
                <w:rFonts w:ascii="宋体" w:eastAsia="宋体" w:hAnsi="宋体" w:cs="宋体" w:hint="eastAsia"/>
                <w:kern w:val="0"/>
                <w:sz w:val="21"/>
                <w:szCs w:val="21"/>
              </w:rPr>
              <w:t>、手腕活动器及</w:t>
            </w:r>
            <w:hyperlink r:id="rId11" w:tgtFrame="_blank" w:history="1">
              <w:r>
                <w:rPr>
                  <w:rFonts w:ascii="宋体" w:eastAsia="宋体" w:hAnsi="宋体" w:cs="宋体" w:hint="eastAsia"/>
                  <w:kern w:val="0"/>
                  <w:sz w:val="21"/>
                  <w:szCs w:val="21"/>
                </w:rPr>
                <w:t>户外</w:t>
              </w:r>
            </w:hyperlink>
            <w:r>
              <w:rPr>
                <w:rFonts w:ascii="宋体" w:eastAsia="宋体" w:hAnsi="宋体" w:cs="宋体" w:hint="eastAsia"/>
                <w:kern w:val="0"/>
                <w:sz w:val="21"/>
                <w:szCs w:val="21"/>
              </w:rPr>
              <w:t>健身器材等健身产品的制造</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2441* 球类制造</w:t>
            </w:r>
          </w:p>
        </w:tc>
      </w:tr>
      <w:tr w:rsidR="009164A8">
        <w:trPr>
          <w:trHeight w:val="397"/>
          <w:jc w:val="center"/>
        </w:trPr>
        <w:tc>
          <w:tcPr>
            <w:tcW w:w="441" w:type="dxa"/>
            <w:vMerge/>
            <w:tcBorders>
              <w:top w:val="nil"/>
              <w:left w:val="nil"/>
              <w:bottom w:val="nil"/>
              <w:right w:val="single" w:sz="4" w:space="0" w:color="auto"/>
            </w:tcBorders>
          </w:tcPr>
          <w:p w:rsidR="009164A8" w:rsidRDefault="009164A8"/>
        </w:tc>
        <w:tc>
          <w:tcPr>
            <w:tcW w:w="579" w:type="dxa"/>
            <w:vMerge/>
            <w:tcBorders>
              <w:top w:val="nil"/>
              <w:left w:val="single" w:sz="4" w:space="0" w:color="auto"/>
              <w:bottom w:val="nil"/>
              <w:right w:val="single" w:sz="4" w:space="0" w:color="auto"/>
            </w:tcBorders>
          </w:tcPr>
          <w:p w:rsidR="009164A8" w:rsidRDefault="009164A8"/>
        </w:tc>
        <w:tc>
          <w:tcPr>
            <w:tcW w:w="696" w:type="dxa"/>
            <w:vMerge/>
            <w:tcBorders>
              <w:top w:val="nil"/>
              <w:left w:val="single" w:sz="4" w:space="0" w:color="auto"/>
              <w:bottom w:val="nil"/>
              <w:right w:val="single" w:sz="4" w:space="0" w:color="auto"/>
            </w:tcBorders>
          </w:tcPr>
          <w:p w:rsidR="009164A8" w:rsidRDefault="009164A8"/>
        </w:tc>
        <w:tc>
          <w:tcPr>
            <w:tcW w:w="2870" w:type="dxa"/>
            <w:vMerge/>
            <w:tcBorders>
              <w:top w:val="nil"/>
              <w:left w:val="single" w:sz="4" w:space="0" w:color="auto"/>
              <w:bottom w:val="nil"/>
              <w:right w:val="single" w:sz="4" w:space="0" w:color="auto"/>
            </w:tcBorders>
          </w:tcPr>
          <w:p w:rsidR="009164A8" w:rsidRDefault="009164A8"/>
        </w:tc>
        <w:tc>
          <w:tcPr>
            <w:tcW w:w="3450" w:type="dxa"/>
            <w:vMerge/>
            <w:tcBorders>
              <w:top w:val="nil"/>
              <w:left w:val="single" w:sz="4" w:space="0" w:color="auto"/>
              <w:bottom w:val="nil"/>
              <w:right w:val="single" w:sz="4" w:space="0" w:color="auto"/>
            </w:tcBorders>
          </w:tcPr>
          <w:p w:rsidR="009164A8" w:rsidRDefault="009164A8"/>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2443* 健身器材制造</w:t>
            </w:r>
          </w:p>
        </w:tc>
      </w:tr>
      <w:tr w:rsidR="009164A8">
        <w:trPr>
          <w:trHeight w:val="589"/>
          <w:jc w:val="center"/>
        </w:trPr>
        <w:tc>
          <w:tcPr>
            <w:tcW w:w="441" w:type="dxa"/>
            <w:vMerge/>
            <w:tcBorders>
              <w:top w:val="nil"/>
              <w:left w:val="nil"/>
              <w:bottom w:val="nil"/>
              <w:right w:val="single" w:sz="4" w:space="0" w:color="auto"/>
            </w:tcBorders>
          </w:tcPr>
          <w:p w:rsidR="009164A8" w:rsidRDefault="009164A8">
            <w:pPr>
              <w:rPr>
                <w:rFonts w:ascii="宋体" w:eastAsia="宋体" w:hAnsi="宋体" w:cs="宋体" w:hint="eastAsia"/>
                <w:sz w:val="18"/>
                <w:szCs w:val="18"/>
              </w:rPr>
            </w:pPr>
          </w:p>
        </w:tc>
        <w:tc>
          <w:tcPr>
            <w:tcW w:w="579"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18"/>
                <w:szCs w:val="18"/>
              </w:rPr>
            </w:pPr>
          </w:p>
        </w:tc>
        <w:tc>
          <w:tcPr>
            <w:tcW w:w="696"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18"/>
                <w:szCs w:val="18"/>
              </w:rPr>
            </w:pPr>
          </w:p>
        </w:tc>
        <w:tc>
          <w:tcPr>
            <w:tcW w:w="287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18"/>
                <w:szCs w:val="18"/>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2449* 其他体育用品制造</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104</w:t>
            </w:r>
          </w:p>
        </w:tc>
        <w:tc>
          <w:tcPr>
            <w:tcW w:w="696"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1040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 xml:space="preserve">  老年休闲娱乐产品制造</w:t>
            </w:r>
          </w:p>
        </w:tc>
        <w:tc>
          <w:tcPr>
            <w:tcW w:w="3450" w:type="dxa"/>
            <w:vMerge w:val="restart"/>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hint="eastAsia"/>
                <w:kern w:val="0"/>
                <w:sz w:val="21"/>
                <w:szCs w:val="21"/>
              </w:rPr>
            </w:pPr>
            <w:r>
              <w:rPr>
                <w:rFonts w:ascii="宋体" w:eastAsia="宋体" w:hAnsi="宋体" w:cs="宋体" w:hint="eastAsia"/>
                <w:kern w:val="0"/>
                <w:sz w:val="21"/>
                <w:szCs w:val="21"/>
              </w:rPr>
              <w:t>指适合老年人娱乐的围棋、象棋、军棋、跳棋、九连环、拼图、小闷盒、扑克牌等益智玩具，体育游艺器材，保龄球、台球、沙狐球、桌</w:t>
            </w:r>
          </w:p>
          <w:p w:rsidR="009164A8" w:rsidRDefault="009164A8">
            <w:r>
              <w:rPr>
                <w:rFonts w:ascii="宋体" w:eastAsia="宋体" w:hAnsi="宋体" w:cs="宋体" w:hint="eastAsia"/>
                <w:kern w:val="0"/>
                <w:sz w:val="21"/>
                <w:szCs w:val="21"/>
              </w:rPr>
              <w:t>式足球等供室内、桌上等游艺及娱乐场所使用的运动游乐设备等制造</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2319* 包装装潢及其他印刷</w:t>
            </w:r>
          </w:p>
        </w:tc>
      </w:tr>
      <w:tr w:rsidR="009164A8">
        <w:trPr>
          <w:trHeight w:val="337"/>
          <w:jc w:val="center"/>
        </w:trPr>
        <w:tc>
          <w:tcPr>
            <w:tcW w:w="441" w:type="dxa"/>
            <w:vMerge/>
            <w:tcBorders>
              <w:top w:val="nil"/>
              <w:left w:val="nil"/>
              <w:bottom w:val="nil"/>
              <w:right w:val="single" w:sz="4" w:space="0" w:color="auto"/>
            </w:tcBorders>
          </w:tcPr>
          <w:p w:rsidR="009164A8" w:rsidRDefault="009164A8">
            <w:pPr>
              <w:rPr>
                <w:rFonts w:ascii="宋体" w:eastAsia="宋体" w:hAnsi="宋体" w:cs="宋体" w:hint="eastAsia"/>
                <w:sz w:val="18"/>
                <w:szCs w:val="18"/>
              </w:rPr>
            </w:pPr>
          </w:p>
        </w:tc>
        <w:tc>
          <w:tcPr>
            <w:tcW w:w="579"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18"/>
                <w:szCs w:val="18"/>
              </w:rPr>
            </w:pPr>
          </w:p>
        </w:tc>
        <w:tc>
          <w:tcPr>
            <w:tcW w:w="696"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18"/>
                <w:szCs w:val="18"/>
              </w:rPr>
            </w:pPr>
          </w:p>
        </w:tc>
        <w:tc>
          <w:tcPr>
            <w:tcW w:w="287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18"/>
                <w:szCs w:val="18"/>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2459* 其他玩具制造</w:t>
            </w:r>
          </w:p>
        </w:tc>
      </w:tr>
      <w:tr w:rsidR="009164A8">
        <w:trPr>
          <w:trHeight w:val="1399"/>
          <w:jc w:val="center"/>
        </w:trPr>
        <w:tc>
          <w:tcPr>
            <w:tcW w:w="441" w:type="dxa"/>
            <w:vMerge/>
            <w:tcBorders>
              <w:top w:val="nil"/>
              <w:left w:val="nil"/>
              <w:bottom w:val="nil"/>
              <w:right w:val="single" w:sz="4" w:space="0" w:color="auto"/>
            </w:tcBorders>
          </w:tcPr>
          <w:p w:rsidR="009164A8" w:rsidRDefault="009164A8"/>
        </w:tc>
        <w:tc>
          <w:tcPr>
            <w:tcW w:w="579" w:type="dxa"/>
            <w:vMerge/>
            <w:tcBorders>
              <w:top w:val="nil"/>
              <w:left w:val="single" w:sz="4" w:space="0" w:color="auto"/>
              <w:bottom w:val="nil"/>
              <w:right w:val="single" w:sz="4" w:space="0" w:color="auto"/>
            </w:tcBorders>
          </w:tcPr>
          <w:p w:rsidR="009164A8" w:rsidRDefault="009164A8"/>
        </w:tc>
        <w:tc>
          <w:tcPr>
            <w:tcW w:w="696" w:type="dxa"/>
            <w:vMerge/>
            <w:tcBorders>
              <w:top w:val="nil"/>
              <w:left w:val="single" w:sz="4" w:space="0" w:color="auto"/>
              <w:bottom w:val="nil"/>
              <w:right w:val="single" w:sz="4" w:space="0" w:color="auto"/>
            </w:tcBorders>
          </w:tcPr>
          <w:p w:rsidR="009164A8" w:rsidRDefault="009164A8"/>
        </w:tc>
        <w:tc>
          <w:tcPr>
            <w:tcW w:w="2870" w:type="dxa"/>
            <w:vMerge/>
            <w:tcBorders>
              <w:top w:val="nil"/>
              <w:left w:val="single" w:sz="4" w:space="0" w:color="auto"/>
              <w:bottom w:val="nil"/>
              <w:right w:val="single" w:sz="4" w:space="0" w:color="auto"/>
            </w:tcBorders>
          </w:tcPr>
          <w:p w:rsidR="009164A8" w:rsidRDefault="009164A8"/>
        </w:tc>
        <w:tc>
          <w:tcPr>
            <w:tcW w:w="3450" w:type="dxa"/>
            <w:vMerge/>
            <w:tcBorders>
              <w:top w:val="nil"/>
              <w:left w:val="single" w:sz="4" w:space="0" w:color="auto"/>
              <w:bottom w:val="nil"/>
              <w:right w:val="single" w:sz="4" w:space="0" w:color="auto"/>
            </w:tcBorders>
          </w:tcPr>
          <w:p w:rsidR="009164A8" w:rsidRDefault="009164A8"/>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2462* 游艺用品及室内游艺器材制造</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105</w:t>
            </w:r>
          </w:p>
        </w:tc>
        <w:tc>
          <w:tcPr>
            <w:tcW w:w="696" w:type="dxa"/>
            <w:vMerge w:val="restart"/>
            <w:tcBorders>
              <w:top w:val="nil"/>
              <w:left w:val="single" w:sz="4" w:space="0" w:color="auto"/>
              <w:bottom w:val="nil"/>
              <w:right w:val="single" w:sz="4" w:space="0" w:color="auto"/>
            </w:tcBorders>
          </w:tcPr>
          <w:p w:rsidR="009164A8" w:rsidRDefault="009164A8">
            <w:pPr>
              <w:rPr>
                <w:rFonts w:ascii="宋体" w:eastAsia="宋体" w:hAnsi="宋体" w:cs="宋体"/>
                <w:b/>
                <w:bCs/>
                <w:sz w:val="21"/>
                <w:szCs w:val="21"/>
              </w:rPr>
            </w:pPr>
            <w:r>
              <w:rPr>
                <w:rFonts w:ascii="宋体" w:eastAsia="宋体" w:hAnsi="宋体" w:cs="宋体" w:hint="eastAsia"/>
                <w:b/>
                <w:bCs/>
                <w:sz w:val="21"/>
                <w:szCs w:val="21"/>
              </w:rPr>
              <w:t>1050</w:t>
            </w:r>
          </w:p>
        </w:tc>
        <w:tc>
          <w:tcPr>
            <w:tcW w:w="2870" w:type="dxa"/>
            <w:vMerge w:val="restart"/>
            <w:tcBorders>
              <w:top w:val="nil"/>
              <w:left w:val="single" w:sz="4" w:space="0" w:color="auto"/>
              <w:bottom w:val="nil"/>
              <w:right w:val="single" w:sz="4" w:space="0" w:color="auto"/>
            </w:tcBorders>
          </w:tcPr>
          <w:p w:rsidR="009164A8" w:rsidRDefault="009164A8">
            <w:pPr>
              <w:ind w:firstLineChars="100" w:firstLine="211"/>
              <w:rPr>
                <w:rFonts w:ascii="宋体" w:eastAsia="宋体" w:hAnsi="宋体" w:cs="宋体" w:hint="eastAsia"/>
                <w:b/>
                <w:bCs/>
                <w:sz w:val="21"/>
                <w:szCs w:val="21"/>
              </w:rPr>
            </w:pPr>
            <w:r>
              <w:rPr>
                <w:rFonts w:ascii="宋体" w:eastAsia="宋体" w:hAnsi="宋体" w:cs="宋体" w:hint="eastAsia"/>
                <w:b/>
                <w:bCs/>
                <w:sz w:val="21"/>
                <w:szCs w:val="21"/>
              </w:rPr>
              <w:t>老年保健用品制造</w:t>
            </w:r>
          </w:p>
        </w:tc>
        <w:tc>
          <w:tcPr>
            <w:tcW w:w="3450" w:type="dxa"/>
            <w:vMerge w:val="restart"/>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hint="eastAsia"/>
                <w:sz w:val="21"/>
                <w:szCs w:val="21"/>
              </w:rPr>
            </w:pPr>
            <w:r>
              <w:rPr>
                <w:rFonts w:ascii="宋体" w:eastAsia="宋体" w:hAnsi="宋体" w:cs="宋体" w:hint="eastAsia"/>
                <w:sz w:val="21"/>
                <w:szCs w:val="21"/>
              </w:rPr>
              <w:t>指适合老年人康复、按摩用的保健用品的制造，如艾灸枕、艾灸贴、艾灸帽、刮痧头梳、</w:t>
            </w:r>
            <w:r>
              <w:rPr>
                <w:rFonts w:ascii="宋体" w:eastAsia="宋体" w:hAnsi="宋体" w:cs="宋体" w:hint="eastAsia"/>
                <w:kern w:val="0"/>
                <w:sz w:val="21"/>
                <w:szCs w:val="21"/>
              </w:rPr>
              <w:t>养生理疗枕</w:t>
            </w:r>
            <w:r>
              <w:rPr>
                <w:rFonts w:ascii="宋体" w:eastAsia="宋体" w:hAnsi="宋体" w:cs="宋体" w:hint="eastAsia"/>
                <w:sz w:val="21"/>
                <w:szCs w:val="21"/>
              </w:rPr>
              <w:t>以及竹制保健产品等制造</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1830* 服饰制造</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pPr>
          </w:p>
        </w:tc>
        <w:tc>
          <w:tcPr>
            <w:tcW w:w="579" w:type="dxa"/>
            <w:vMerge/>
            <w:tcBorders>
              <w:top w:val="nil"/>
              <w:left w:val="single" w:sz="4" w:space="0" w:color="auto"/>
              <w:bottom w:val="nil"/>
              <w:right w:val="single" w:sz="4" w:space="0" w:color="auto"/>
            </w:tcBorders>
          </w:tcPr>
          <w:p w:rsidR="009164A8" w:rsidRDefault="009164A8">
            <w:pPr>
              <w:jc w:val="center"/>
            </w:pPr>
          </w:p>
        </w:tc>
        <w:tc>
          <w:tcPr>
            <w:tcW w:w="696" w:type="dxa"/>
            <w:vMerge/>
            <w:tcBorders>
              <w:top w:val="nil"/>
              <w:left w:val="single" w:sz="4" w:space="0" w:color="auto"/>
              <w:bottom w:val="nil"/>
              <w:right w:val="single" w:sz="4" w:space="0" w:color="auto"/>
            </w:tcBorders>
          </w:tcPr>
          <w:p w:rsidR="009164A8" w:rsidRDefault="009164A8">
            <w:pPr>
              <w:jc w:val="center"/>
            </w:pPr>
          </w:p>
        </w:tc>
        <w:tc>
          <w:tcPr>
            <w:tcW w:w="2870" w:type="dxa"/>
            <w:vMerge/>
            <w:tcBorders>
              <w:top w:val="nil"/>
              <w:left w:val="single" w:sz="4" w:space="0" w:color="auto"/>
              <w:bottom w:val="nil"/>
              <w:right w:val="single" w:sz="4" w:space="0" w:color="auto"/>
            </w:tcBorders>
          </w:tcPr>
          <w:p w:rsidR="009164A8" w:rsidRDefault="009164A8">
            <w:pPr>
              <w:jc w:val="center"/>
            </w:pPr>
          </w:p>
        </w:tc>
        <w:tc>
          <w:tcPr>
            <w:tcW w:w="3450" w:type="dxa"/>
            <w:vMerge/>
            <w:tcBorders>
              <w:top w:val="nil"/>
              <w:left w:val="single" w:sz="4" w:space="0" w:color="auto"/>
              <w:bottom w:val="nil"/>
              <w:right w:val="single" w:sz="4" w:space="0" w:color="auto"/>
            </w:tcBorders>
          </w:tcPr>
          <w:p w:rsidR="009164A8" w:rsidRDefault="009164A8">
            <w:pPr>
              <w:jc w:val="cente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2041* 竹制品制造</w:t>
            </w:r>
          </w:p>
        </w:tc>
      </w:tr>
      <w:tr w:rsidR="009164A8">
        <w:trPr>
          <w:trHeight w:val="83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kern w:val="0"/>
                <w:sz w:val="18"/>
                <w:szCs w:val="18"/>
              </w:rPr>
            </w:pPr>
            <w:r>
              <w:rPr>
                <w:rFonts w:ascii="宋体" w:eastAsia="宋体" w:hAnsi="宋体" w:cs="宋体" w:hint="eastAsia"/>
                <w:kern w:val="0"/>
                <w:sz w:val="18"/>
                <w:szCs w:val="18"/>
              </w:rPr>
              <w:t>3856* 家用美容、保健护理电器具制造</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p w:rsidR="009164A8" w:rsidRDefault="009164A8">
            <w:pPr>
              <w:jc w:val="center"/>
              <w:rPr>
                <w:rFonts w:ascii="宋体" w:eastAsia="宋体" w:hAnsi="宋体" w:cs="宋体" w:hint="eastAsia"/>
                <w:b/>
                <w:sz w:val="21"/>
                <w:szCs w:val="21"/>
              </w:rPr>
            </w:pPr>
          </w:p>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sz w:val="21"/>
                <w:szCs w:val="21"/>
              </w:rPr>
              <w:t>106</w:t>
            </w:r>
          </w:p>
          <w:p w:rsidR="009164A8" w:rsidRDefault="009164A8">
            <w:pPr>
              <w:widowControl/>
              <w:jc w:val="center"/>
              <w:textAlignment w:val="top"/>
              <w:rPr>
                <w:rFonts w:ascii="宋体" w:eastAsia="宋体" w:hAnsi="宋体" w:cs="宋体"/>
                <w:b/>
                <w:bCs/>
                <w:sz w:val="21"/>
                <w:szCs w:val="21"/>
              </w:rPr>
            </w:pPr>
          </w:p>
        </w:tc>
        <w:tc>
          <w:tcPr>
            <w:tcW w:w="696"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1060</w:t>
            </w:r>
          </w:p>
          <w:p w:rsidR="009164A8" w:rsidRDefault="009164A8">
            <w:pPr>
              <w:widowControl/>
              <w:jc w:val="center"/>
              <w:textAlignment w:val="top"/>
              <w:rPr>
                <w:rFonts w:ascii="宋体" w:eastAsia="宋体" w:hAnsi="宋体" w:cs="宋体" w:hint="eastAsia"/>
                <w:b/>
                <w:bCs/>
                <w:kern w:val="0"/>
                <w:sz w:val="21"/>
                <w:szCs w:val="21"/>
              </w:rPr>
            </w:pPr>
          </w:p>
          <w:p w:rsidR="009164A8" w:rsidRDefault="009164A8">
            <w:pPr>
              <w:widowControl/>
              <w:jc w:val="center"/>
              <w:textAlignment w:val="top"/>
              <w:rPr>
                <w:rFonts w:ascii="宋体" w:eastAsia="宋体" w:hAnsi="宋体" w:cs="宋体"/>
                <w:b/>
                <w:bCs/>
                <w:sz w:val="21"/>
                <w:szCs w:val="21"/>
              </w:rPr>
            </w:pPr>
          </w:p>
        </w:tc>
        <w:tc>
          <w:tcPr>
            <w:tcW w:w="2870" w:type="dxa"/>
            <w:vMerge w:val="restart"/>
            <w:tcBorders>
              <w:top w:val="nil"/>
              <w:left w:val="single" w:sz="4" w:space="0" w:color="auto"/>
              <w:bottom w:val="nil"/>
              <w:right w:val="single" w:sz="4" w:space="0" w:color="auto"/>
            </w:tcBorders>
          </w:tcPr>
          <w:p w:rsidR="009164A8" w:rsidRDefault="009164A8">
            <w:pPr>
              <w:rPr>
                <w:rFonts w:ascii="宋体" w:eastAsia="宋体" w:hAnsi="宋体" w:cs="宋体" w:hint="eastAsia"/>
                <w:b/>
                <w:bCs/>
                <w:sz w:val="21"/>
                <w:szCs w:val="21"/>
              </w:rPr>
            </w:pPr>
            <w:r>
              <w:rPr>
                <w:rFonts w:ascii="宋体" w:eastAsia="宋体" w:hAnsi="宋体" w:cs="宋体" w:hint="eastAsia"/>
                <w:b/>
                <w:bCs/>
                <w:sz w:val="21"/>
                <w:szCs w:val="21"/>
              </w:rPr>
              <w:t xml:space="preserve">  老年药品制造</w:t>
            </w:r>
          </w:p>
          <w:p w:rsidR="009164A8" w:rsidRDefault="009164A8">
            <w:pPr>
              <w:widowControl/>
              <w:jc w:val="left"/>
              <w:textAlignment w:val="top"/>
              <w:rPr>
                <w:rFonts w:ascii="宋体" w:eastAsia="宋体" w:hAnsi="宋体" w:cs="宋体" w:hint="eastAsia"/>
                <w:b/>
                <w:bCs/>
                <w:kern w:val="0"/>
                <w:sz w:val="21"/>
                <w:szCs w:val="21"/>
              </w:rPr>
            </w:pPr>
          </w:p>
          <w:p w:rsidR="009164A8" w:rsidRDefault="009164A8">
            <w:pPr>
              <w:widowControl/>
              <w:jc w:val="left"/>
              <w:textAlignment w:val="top"/>
              <w:rPr>
                <w:rFonts w:ascii="宋体" w:eastAsia="宋体" w:hAnsi="宋体" w:cs="宋体" w:hint="eastAsia"/>
                <w:b/>
                <w:bCs/>
                <w:sz w:val="21"/>
                <w:szCs w:val="21"/>
              </w:rPr>
            </w:pPr>
          </w:p>
        </w:tc>
        <w:tc>
          <w:tcPr>
            <w:tcW w:w="3450" w:type="dxa"/>
            <w:vMerge w:val="restart"/>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r>
              <w:rPr>
                <w:rFonts w:ascii="宋体" w:eastAsia="宋体" w:hAnsi="宋体" w:cs="宋体" w:hint="eastAsia"/>
                <w:sz w:val="21"/>
                <w:szCs w:val="21"/>
              </w:rPr>
              <w:t xml:space="preserve">  </w:t>
            </w:r>
            <w:r>
              <w:rPr>
                <w:rFonts w:ascii="宋体" w:eastAsia="宋体" w:hAnsi="宋体" w:cs="宋体" w:hint="eastAsia"/>
                <w:bCs/>
                <w:sz w:val="21"/>
                <w:szCs w:val="21"/>
              </w:rPr>
              <w:t>指维护、调节、促进老年人生理、心理机能的原料药、化学药品制剂、天然或人工种植养殖的动植物矿物药材的生产加工活动</w:t>
            </w:r>
          </w:p>
        </w:tc>
        <w:tc>
          <w:tcPr>
            <w:tcW w:w="2573" w:type="dxa"/>
            <w:tcBorders>
              <w:top w:val="nil"/>
              <w:left w:val="single" w:sz="4" w:space="0" w:color="auto"/>
              <w:bottom w:val="nil"/>
              <w:right w:val="nil"/>
            </w:tcBorders>
          </w:tcPr>
          <w:p w:rsidR="009164A8" w:rsidRDefault="009164A8">
            <w:pPr>
              <w:spacing w:line="320" w:lineRule="exact"/>
              <w:rPr>
                <w:rFonts w:ascii="宋体" w:eastAsia="宋体" w:hAnsi="宋体" w:cs="宋体" w:hint="eastAsia"/>
                <w:kern w:val="0"/>
                <w:sz w:val="18"/>
                <w:szCs w:val="18"/>
              </w:rPr>
            </w:pPr>
            <w:r>
              <w:rPr>
                <w:rFonts w:ascii="宋体" w:eastAsia="宋体" w:hAnsi="宋体" w:cs="宋体" w:hint="eastAsia"/>
                <w:kern w:val="0"/>
                <w:sz w:val="18"/>
                <w:szCs w:val="18"/>
              </w:rPr>
              <w:t>2710* 化学药品原料药制造</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textAlignment w:val="top"/>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textAlignment w:val="top"/>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textAlignment w:val="top"/>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textAlignment w:val="top"/>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spacing w:line="320" w:lineRule="exact"/>
              <w:rPr>
                <w:rFonts w:ascii="宋体" w:eastAsia="宋体" w:hAnsi="宋体" w:cs="宋体" w:hint="eastAsia"/>
                <w:kern w:val="0"/>
                <w:sz w:val="18"/>
                <w:szCs w:val="18"/>
              </w:rPr>
            </w:pPr>
            <w:r>
              <w:rPr>
                <w:rFonts w:ascii="宋体" w:eastAsia="宋体" w:hAnsi="宋体" w:cs="宋体" w:hint="eastAsia"/>
                <w:kern w:val="0"/>
                <w:sz w:val="18"/>
                <w:szCs w:val="18"/>
              </w:rPr>
              <w:t>2720* 化学药品制剂制造</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spacing w:line="320" w:lineRule="exact"/>
              <w:rPr>
                <w:rFonts w:ascii="宋体" w:eastAsia="宋体" w:hAnsi="宋体" w:cs="宋体" w:hint="eastAsia"/>
                <w:kern w:val="0"/>
                <w:sz w:val="18"/>
                <w:szCs w:val="18"/>
              </w:rPr>
            </w:pPr>
            <w:r>
              <w:rPr>
                <w:rFonts w:ascii="宋体" w:eastAsia="宋体" w:hAnsi="宋体" w:cs="宋体" w:hint="eastAsia"/>
                <w:kern w:val="0"/>
                <w:sz w:val="18"/>
                <w:szCs w:val="18"/>
              </w:rPr>
              <w:t>2730* 中药饮片加工</w:t>
            </w:r>
          </w:p>
        </w:tc>
      </w:tr>
      <w:tr w:rsidR="009164A8">
        <w:trPr>
          <w:trHeight w:val="39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2740* 中成药生产</w:t>
            </w:r>
          </w:p>
        </w:tc>
      </w:tr>
      <w:tr w:rsidR="009164A8">
        <w:trPr>
          <w:trHeight w:val="308"/>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107</w:t>
            </w:r>
          </w:p>
        </w:tc>
        <w:tc>
          <w:tcPr>
            <w:tcW w:w="696" w:type="dxa"/>
            <w:vMerge w:val="restart"/>
            <w:tcBorders>
              <w:top w:val="nil"/>
              <w:left w:val="single" w:sz="4" w:space="0" w:color="auto"/>
              <w:bottom w:val="nil"/>
              <w:right w:val="single" w:sz="4" w:space="0" w:color="auto"/>
            </w:tcBorders>
          </w:tcPr>
          <w:p w:rsidR="009164A8" w:rsidRDefault="009164A8">
            <w:pPr>
              <w:jc w:val="left"/>
              <w:rPr>
                <w:rFonts w:ascii="宋体" w:eastAsia="宋体" w:hAnsi="宋体" w:cs="宋体"/>
                <w:b/>
                <w:bCs/>
                <w:sz w:val="21"/>
                <w:szCs w:val="21"/>
              </w:rPr>
            </w:pPr>
            <w:r>
              <w:rPr>
                <w:rFonts w:ascii="宋体" w:eastAsia="宋体" w:hAnsi="宋体" w:cs="宋体" w:hint="eastAsia"/>
                <w:b/>
                <w:bCs/>
                <w:sz w:val="21"/>
                <w:szCs w:val="21"/>
              </w:rPr>
              <w:t>1070</w:t>
            </w:r>
          </w:p>
        </w:tc>
        <w:tc>
          <w:tcPr>
            <w:tcW w:w="2870" w:type="dxa"/>
            <w:vMerge w:val="restart"/>
            <w:tcBorders>
              <w:top w:val="nil"/>
              <w:left w:val="single" w:sz="4" w:space="0" w:color="auto"/>
              <w:bottom w:val="nil"/>
              <w:right w:val="single" w:sz="4" w:space="0" w:color="auto"/>
            </w:tcBorders>
          </w:tcPr>
          <w:p w:rsidR="009164A8" w:rsidRDefault="009164A8">
            <w:pPr>
              <w:ind w:firstLineChars="100" w:firstLine="211"/>
              <w:jc w:val="left"/>
              <w:rPr>
                <w:rFonts w:ascii="宋体" w:eastAsia="宋体" w:hAnsi="宋体" w:cs="宋体" w:hint="eastAsia"/>
                <w:b/>
                <w:bCs/>
                <w:sz w:val="21"/>
                <w:szCs w:val="21"/>
              </w:rPr>
            </w:pPr>
            <w:r>
              <w:rPr>
                <w:rFonts w:ascii="宋体" w:eastAsia="宋体" w:hAnsi="宋体" w:cs="宋体" w:hint="eastAsia"/>
                <w:b/>
                <w:bCs/>
                <w:sz w:val="21"/>
                <w:szCs w:val="21"/>
              </w:rPr>
              <w:t>老年医疗器械和康复辅具制造</w:t>
            </w:r>
          </w:p>
        </w:tc>
        <w:tc>
          <w:tcPr>
            <w:tcW w:w="3450" w:type="dxa"/>
            <w:vMerge w:val="restart"/>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hint="eastAsia"/>
                <w:sz w:val="21"/>
                <w:szCs w:val="21"/>
              </w:rPr>
            </w:pPr>
            <w:r>
              <w:rPr>
                <w:rFonts w:ascii="宋体" w:eastAsia="宋体" w:hAnsi="宋体" w:cs="宋体" w:hint="eastAsia"/>
                <w:kern w:val="0"/>
                <w:sz w:val="21"/>
                <w:szCs w:val="21"/>
              </w:rPr>
              <w:t>指</w:t>
            </w:r>
            <w:r>
              <w:rPr>
                <w:rFonts w:ascii="宋体" w:eastAsia="宋体" w:hAnsi="宋体" w:cs="宋体" w:hint="eastAsia"/>
                <w:sz w:val="21"/>
                <w:szCs w:val="21"/>
              </w:rPr>
              <w:t>用于病房护理、老年病的康复理疗等医疗设备的制造；</w:t>
            </w:r>
            <w:r>
              <w:rPr>
                <w:rFonts w:ascii="宋体" w:eastAsia="宋体" w:hAnsi="宋体" w:cs="宋体" w:hint="eastAsia"/>
                <w:kern w:val="0"/>
                <w:sz w:val="21"/>
                <w:szCs w:val="21"/>
              </w:rPr>
              <w:t>适合老年人的</w:t>
            </w:r>
            <w:r>
              <w:rPr>
                <w:rFonts w:ascii="宋体" w:eastAsia="宋体" w:hAnsi="宋体" w:cs="宋体" w:hint="eastAsia"/>
                <w:sz w:val="21"/>
                <w:szCs w:val="21"/>
              </w:rPr>
              <w:t>成人护理垫、老年纸尿垫、隔</w:t>
            </w:r>
          </w:p>
        </w:tc>
        <w:tc>
          <w:tcPr>
            <w:tcW w:w="2573" w:type="dxa"/>
            <w:tcBorders>
              <w:top w:val="nil"/>
              <w:left w:val="single" w:sz="4" w:space="0" w:color="auto"/>
              <w:bottom w:val="nil"/>
              <w:right w:val="nil"/>
            </w:tcBorders>
          </w:tcPr>
          <w:p w:rsidR="009164A8" w:rsidRDefault="009164A8">
            <w:pPr>
              <w:ind w:left="540" w:hangingChars="300" w:hanging="540"/>
              <w:rPr>
                <w:rFonts w:ascii="宋体" w:eastAsia="宋体" w:hAnsi="宋体" w:cs="宋体"/>
                <w:sz w:val="18"/>
                <w:szCs w:val="18"/>
              </w:rPr>
            </w:pPr>
            <w:r>
              <w:rPr>
                <w:rFonts w:ascii="宋体" w:eastAsia="宋体" w:hAnsi="宋体" w:cs="宋体" w:hint="eastAsia"/>
                <w:sz w:val="18"/>
                <w:szCs w:val="18"/>
              </w:rPr>
              <w:t>3585* 机械治疗及病房护理设备制造</w:t>
            </w:r>
          </w:p>
        </w:tc>
      </w:tr>
      <w:tr w:rsidR="009164A8">
        <w:trPr>
          <w:trHeight w:val="624"/>
          <w:jc w:val="center"/>
        </w:trPr>
        <w:tc>
          <w:tcPr>
            <w:tcW w:w="441" w:type="dxa"/>
            <w:vMerge/>
            <w:tcBorders>
              <w:top w:val="nil"/>
              <w:left w:val="nil"/>
              <w:bottom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579" w:type="dxa"/>
            <w:vMerge/>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3450" w:type="dxa"/>
            <w:vMerge/>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2573" w:type="dxa"/>
            <w:tcBorders>
              <w:top w:val="nil"/>
              <w:left w:val="single" w:sz="4" w:space="0" w:color="auto"/>
              <w:bottom w:val="single" w:sz="4" w:space="0" w:color="auto"/>
              <w:right w:val="nil"/>
            </w:tcBorders>
          </w:tcPr>
          <w:p w:rsidR="009164A8" w:rsidRDefault="009164A8">
            <w:pPr>
              <w:rPr>
                <w:rFonts w:ascii="宋体" w:eastAsia="宋体" w:hAnsi="宋体" w:cs="宋体" w:hint="eastAsia"/>
                <w:sz w:val="18"/>
                <w:szCs w:val="18"/>
              </w:rPr>
            </w:pPr>
            <w:r>
              <w:rPr>
                <w:rFonts w:ascii="宋体" w:eastAsia="宋体" w:hAnsi="宋体" w:cs="宋体" w:hint="eastAsia"/>
                <w:sz w:val="18"/>
                <w:szCs w:val="18"/>
              </w:rPr>
              <w:t>3586* 康复辅具制造</w:t>
            </w:r>
          </w:p>
        </w:tc>
      </w:tr>
      <w:tr w:rsidR="009164A8">
        <w:trPr>
          <w:trHeight w:val="2446"/>
          <w:jc w:val="center"/>
        </w:trPr>
        <w:tc>
          <w:tcPr>
            <w:tcW w:w="441" w:type="dxa"/>
            <w:tcBorders>
              <w:top w:val="single" w:sz="4" w:space="0" w:color="auto"/>
              <w:left w:val="nil"/>
              <w:bottom w:val="nil"/>
              <w:right w:val="single" w:sz="4" w:space="0" w:color="auto"/>
            </w:tcBorders>
          </w:tcPr>
          <w:p w:rsidR="009164A8" w:rsidRDefault="009164A8">
            <w:pPr>
              <w:jc w:val="center"/>
              <w:rPr>
                <w:rFonts w:ascii="宋体" w:eastAsia="宋体" w:hAnsi="宋体" w:cs="宋体" w:hint="eastAsia"/>
                <w:sz w:val="21"/>
                <w:szCs w:val="21"/>
              </w:rPr>
            </w:pPr>
          </w:p>
        </w:tc>
        <w:tc>
          <w:tcPr>
            <w:tcW w:w="579"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3450" w:type="dxa"/>
            <w:tcBorders>
              <w:top w:val="single" w:sz="4" w:space="0" w:color="auto"/>
              <w:left w:val="single" w:sz="4" w:space="0" w:color="auto"/>
              <w:bottom w:val="nil"/>
              <w:right w:val="single" w:sz="4" w:space="0" w:color="auto"/>
            </w:tcBorders>
          </w:tcPr>
          <w:p w:rsidR="009164A8" w:rsidRDefault="009164A8">
            <w:pPr>
              <w:rPr>
                <w:rFonts w:ascii="宋体" w:eastAsia="宋体" w:hAnsi="宋体" w:cs="宋体" w:hint="eastAsia"/>
                <w:sz w:val="21"/>
                <w:szCs w:val="21"/>
              </w:rPr>
            </w:pPr>
            <w:r>
              <w:rPr>
                <w:rFonts w:ascii="宋体" w:eastAsia="宋体" w:hAnsi="宋体" w:cs="宋体" w:hint="eastAsia"/>
                <w:sz w:val="21"/>
                <w:szCs w:val="21"/>
              </w:rPr>
              <w:t>尿垫、纸尿片、纸尿裤、充气褥疮坐垫、</w:t>
            </w:r>
            <w:r>
              <w:rPr>
                <w:rFonts w:ascii="宋体" w:eastAsia="宋体" w:hAnsi="宋体" w:cs="宋体" w:hint="eastAsia"/>
                <w:kern w:val="0"/>
                <w:sz w:val="21"/>
                <w:szCs w:val="21"/>
              </w:rPr>
              <w:t>轮椅、助行器、助听器、</w:t>
            </w:r>
            <w:r>
              <w:rPr>
                <w:rFonts w:ascii="宋体" w:eastAsia="宋体" w:hAnsi="宋体" w:cs="宋体" w:hint="eastAsia"/>
                <w:sz w:val="21"/>
                <w:szCs w:val="21"/>
              </w:rPr>
              <w:t>按摩垫、按摩球、足底按摩器、揉捏按摩器、</w:t>
            </w:r>
            <w:r>
              <w:rPr>
                <w:rFonts w:ascii="宋体" w:eastAsia="宋体" w:hAnsi="宋体" w:cs="宋体" w:hint="eastAsia"/>
                <w:kern w:val="0"/>
                <w:sz w:val="21"/>
                <w:szCs w:val="21"/>
              </w:rPr>
              <w:t>如厕辅助器具、认知治疗辅助器具、防止大小便失禁的辅助器具、</w:t>
            </w:r>
            <w:r>
              <w:rPr>
                <w:rFonts w:ascii="宋体" w:eastAsia="宋体" w:hAnsi="宋体" w:cs="宋体" w:hint="eastAsia"/>
                <w:sz w:val="21"/>
                <w:szCs w:val="21"/>
              </w:rPr>
              <w:t>肠造口护理辅助器具、</w:t>
            </w:r>
            <w:r>
              <w:rPr>
                <w:rFonts w:ascii="宋体" w:eastAsia="宋体" w:hAnsi="宋体" w:cs="宋体" w:hint="eastAsia"/>
                <w:kern w:val="0"/>
                <w:sz w:val="21"/>
                <w:szCs w:val="21"/>
              </w:rPr>
              <w:t>失禁训练辅助器具以及清洗、盆浴和淋浴辅助器具等产品和零部件的制造</w:t>
            </w:r>
          </w:p>
        </w:tc>
        <w:tc>
          <w:tcPr>
            <w:tcW w:w="2573" w:type="dxa"/>
            <w:tcBorders>
              <w:top w:val="single" w:sz="4" w:space="0" w:color="auto"/>
              <w:left w:val="single" w:sz="4" w:space="0" w:color="auto"/>
              <w:bottom w:val="nil"/>
              <w:right w:val="nil"/>
            </w:tcBorders>
          </w:tcPr>
          <w:p w:rsidR="009164A8" w:rsidRDefault="009164A8">
            <w:pPr>
              <w:ind w:left="540" w:hangingChars="300" w:hanging="540"/>
              <w:rPr>
                <w:rFonts w:ascii="宋体" w:eastAsia="宋体" w:hAnsi="宋体" w:cs="宋体" w:hint="eastAsia"/>
                <w:sz w:val="18"/>
                <w:szCs w:val="18"/>
              </w:rPr>
            </w:pPr>
            <w:r>
              <w:rPr>
                <w:rFonts w:ascii="宋体" w:eastAsia="宋体" w:hAnsi="宋体" w:cs="宋体" w:hint="eastAsia"/>
                <w:sz w:val="18"/>
                <w:szCs w:val="18"/>
              </w:rPr>
              <w:t>3589* 其他医疗设备及器械制造</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sz w:val="21"/>
                <w:szCs w:val="21"/>
              </w:rPr>
              <w:t>108</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kern w:val="0"/>
                <w:sz w:val="21"/>
                <w:szCs w:val="21"/>
              </w:rPr>
            </w:pPr>
            <w:r>
              <w:rPr>
                <w:rFonts w:ascii="宋体" w:eastAsia="宋体" w:hAnsi="宋体" w:cs="宋体" w:hint="eastAsia"/>
                <w:b/>
                <w:bCs/>
                <w:kern w:val="0"/>
                <w:sz w:val="21"/>
                <w:szCs w:val="21"/>
              </w:rPr>
              <w:t>1080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kern w:val="0"/>
                <w:sz w:val="21"/>
                <w:szCs w:val="21"/>
              </w:rPr>
            </w:pPr>
            <w:r>
              <w:rPr>
                <w:rFonts w:ascii="宋体" w:eastAsia="宋体" w:hAnsi="宋体" w:cs="宋体" w:hint="eastAsia"/>
                <w:b/>
                <w:bCs/>
                <w:kern w:val="0"/>
                <w:sz w:val="21"/>
                <w:szCs w:val="21"/>
              </w:rPr>
              <w:t xml:space="preserve">  老年智能与可穿戴装备制造</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r>
              <w:rPr>
                <w:rFonts w:ascii="宋体" w:eastAsia="宋体" w:hAnsi="宋体" w:cs="宋体" w:hint="eastAsia"/>
                <w:kern w:val="0"/>
                <w:sz w:val="21"/>
                <w:szCs w:val="21"/>
              </w:rPr>
              <w:t xml:space="preserve">  指为老年人服务或养老院使用的智能机器人和智能家庭消费设备、康复机器人制造；适合老年人用的</w:t>
            </w:r>
          </w:p>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21"/>
                <w:szCs w:val="21"/>
              </w:rPr>
              <w:t>可穿戴智能设备制造</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3961* 可穿戴智能设备制造</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3964* 服务消费机器人制造</w:t>
            </w:r>
          </w:p>
        </w:tc>
      </w:tr>
      <w:tr w:rsidR="009164A8">
        <w:trPr>
          <w:trHeight w:val="446"/>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0"/>
                <w:szCs w:val="10"/>
              </w:rPr>
            </w:pPr>
            <w:r>
              <w:rPr>
                <w:rFonts w:ascii="宋体" w:eastAsia="宋体" w:hAnsi="宋体" w:cs="宋体" w:hint="eastAsia"/>
                <w:kern w:val="0"/>
                <w:sz w:val="18"/>
                <w:szCs w:val="18"/>
              </w:rPr>
              <w:t>3969* 其他智能消费设备制造</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109</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1090</w:t>
            </w:r>
          </w:p>
        </w:tc>
        <w:tc>
          <w:tcPr>
            <w:tcW w:w="287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老年代步车制造</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指老年人出行所需的三轮、四轮的助动车以及轮椅车的制造      </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3762* 残疾人座车制造</w:t>
            </w:r>
          </w:p>
        </w:tc>
      </w:tr>
      <w:tr w:rsidR="009164A8">
        <w:trPr>
          <w:trHeight w:val="430"/>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3770* 助动车制造</w:t>
            </w:r>
          </w:p>
        </w:tc>
      </w:tr>
      <w:tr w:rsidR="009164A8">
        <w:trPr>
          <w:trHeight w:val="724"/>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11</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老年用品及相关产品销售和租赁</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p>
          <w:p w:rsidR="009164A8" w:rsidRDefault="009164A8">
            <w:pPr>
              <w:rPr>
                <w:rFonts w:ascii="宋体" w:eastAsia="宋体" w:hAnsi="宋体" w:cs="宋体" w:hint="eastAsia"/>
                <w:sz w:val="18"/>
                <w:szCs w:val="18"/>
              </w:rPr>
            </w:pPr>
          </w:p>
        </w:tc>
      </w:tr>
      <w:tr w:rsidR="009164A8">
        <w:trPr>
          <w:trHeight w:val="397"/>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kern w:val="0"/>
                <w:sz w:val="21"/>
                <w:szCs w:val="21"/>
              </w:rPr>
              <w:t>111</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 xml:space="preserve">  老年用品及相关产品销售</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hint="eastAsia"/>
                <w:sz w:val="18"/>
                <w:szCs w:val="18"/>
              </w:rPr>
            </w:pP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1111</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老年营养</w:t>
            </w:r>
            <w:r>
              <w:rPr>
                <w:rFonts w:ascii="宋体" w:eastAsia="宋体" w:hAnsi="宋体" w:cs="宋体"/>
                <w:kern w:val="0"/>
                <w:sz w:val="21"/>
                <w:szCs w:val="21"/>
              </w:rPr>
              <w:t>和保健品</w:t>
            </w:r>
            <w:r>
              <w:rPr>
                <w:rFonts w:ascii="宋体" w:eastAsia="宋体" w:hAnsi="宋体" w:cs="宋体" w:hint="eastAsia"/>
                <w:kern w:val="0"/>
                <w:sz w:val="21"/>
                <w:szCs w:val="21"/>
              </w:rPr>
              <w:t>销售</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指专门</w:t>
            </w:r>
            <w:r>
              <w:rPr>
                <w:rFonts w:ascii="宋体" w:eastAsia="宋体" w:hAnsi="宋体" w:cs="宋体"/>
                <w:kern w:val="0"/>
                <w:sz w:val="21"/>
                <w:szCs w:val="21"/>
              </w:rPr>
              <w:t>为</w:t>
            </w:r>
            <w:r>
              <w:rPr>
                <w:rFonts w:ascii="宋体" w:eastAsia="宋体" w:hAnsi="宋体" w:cs="宋体" w:hint="eastAsia"/>
                <w:kern w:val="0"/>
                <w:sz w:val="21"/>
                <w:szCs w:val="21"/>
              </w:rPr>
              <w:t>老年人生产</w:t>
            </w:r>
            <w:r>
              <w:rPr>
                <w:rFonts w:ascii="宋体" w:eastAsia="宋体" w:hAnsi="宋体" w:cs="宋体"/>
                <w:kern w:val="0"/>
                <w:sz w:val="21"/>
                <w:szCs w:val="21"/>
              </w:rPr>
              <w:t>或专供老年人</w:t>
            </w:r>
            <w:r>
              <w:rPr>
                <w:rFonts w:ascii="宋体" w:eastAsia="宋体" w:hAnsi="宋体" w:cs="宋体" w:hint="eastAsia"/>
                <w:kern w:val="0"/>
                <w:sz w:val="21"/>
                <w:szCs w:val="21"/>
              </w:rPr>
              <w:t>食用的营养食品，适宜</w:t>
            </w:r>
            <w:r>
              <w:rPr>
                <w:rFonts w:ascii="宋体" w:eastAsia="宋体" w:hAnsi="宋体" w:cs="宋体"/>
                <w:kern w:val="0"/>
                <w:sz w:val="21"/>
                <w:szCs w:val="21"/>
              </w:rPr>
              <w:t>老年人群的</w:t>
            </w:r>
            <w:r>
              <w:rPr>
                <w:rFonts w:ascii="宋体" w:eastAsia="宋体" w:hAnsi="宋体" w:cs="宋体" w:hint="eastAsia"/>
                <w:kern w:val="0"/>
                <w:sz w:val="21"/>
                <w:szCs w:val="21"/>
              </w:rPr>
              <w:t>保健食品的销售</w:t>
            </w:r>
            <w:r>
              <w:rPr>
                <w:rFonts w:ascii="宋体" w:eastAsia="宋体" w:hAnsi="宋体" w:cs="宋体"/>
                <w:kern w:val="0"/>
                <w:sz w:val="21"/>
                <w:szCs w:val="21"/>
              </w:rPr>
              <w:t>活动</w:t>
            </w:r>
            <w:r>
              <w:rPr>
                <w:rFonts w:ascii="宋体" w:eastAsia="宋体" w:hAnsi="宋体" w:cs="宋体" w:hint="eastAsia"/>
                <w:kern w:val="0"/>
                <w:sz w:val="21"/>
                <w:szCs w:val="21"/>
              </w:rPr>
              <w:t>，不包括专门</w:t>
            </w:r>
            <w:r>
              <w:rPr>
                <w:rFonts w:ascii="宋体" w:eastAsia="宋体" w:hAnsi="宋体" w:cs="宋体"/>
                <w:kern w:val="0"/>
                <w:sz w:val="21"/>
                <w:szCs w:val="21"/>
              </w:rPr>
              <w:t>为</w:t>
            </w:r>
            <w:r>
              <w:rPr>
                <w:rFonts w:ascii="宋体" w:eastAsia="宋体" w:hAnsi="宋体" w:cs="宋体" w:hint="eastAsia"/>
                <w:kern w:val="0"/>
                <w:sz w:val="21"/>
                <w:szCs w:val="21"/>
              </w:rPr>
              <w:t>中青年、少年儿童等其他人员食用的营养食品和适宜中青年、少年儿童的保健食品的批发和零售</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5126* 营养和保健品批发</w:t>
            </w:r>
          </w:p>
        </w:tc>
      </w:tr>
      <w:tr w:rsidR="009164A8">
        <w:trPr>
          <w:trHeight w:val="1580"/>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5225* 营养和保健品零售</w:t>
            </w:r>
          </w:p>
        </w:tc>
      </w:tr>
      <w:tr w:rsidR="009164A8">
        <w:trPr>
          <w:trHeight w:val="425"/>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1112</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老年日用品及辅助产品销售</w:t>
            </w:r>
          </w:p>
        </w:tc>
        <w:tc>
          <w:tcPr>
            <w:tcW w:w="3450" w:type="dxa"/>
            <w:vMerge w:val="restart"/>
            <w:tcBorders>
              <w:top w:val="nil"/>
              <w:left w:val="single" w:sz="4" w:space="0" w:color="auto"/>
              <w:bottom w:val="nil"/>
              <w:right w:val="single" w:sz="4" w:space="0" w:color="auto"/>
            </w:tcBorders>
          </w:tcPr>
          <w:p w:rsidR="009164A8" w:rsidRDefault="009164A8" w:rsidP="005A4B23">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指专门</w:t>
            </w:r>
            <w:r>
              <w:rPr>
                <w:rFonts w:ascii="宋体" w:eastAsia="宋体" w:hAnsi="宋体" w:cs="宋体"/>
                <w:kern w:val="0"/>
                <w:sz w:val="21"/>
                <w:szCs w:val="21"/>
              </w:rPr>
              <w:t>为</w:t>
            </w:r>
            <w:r>
              <w:rPr>
                <w:rFonts w:ascii="宋体" w:eastAsia="宋体" w:hAnsi="宋体" w:cs="宋体" w:hint="eastAsia"/>
                <w:kern w:val="0"/>
                <w:sz w:val="21"/>
                <w:szCs w:val="21"/>
              </w:rPr>
              <w:t>老年人生产</w:t>
            </w:r>
            <w:r>
              <w:rPr>
                <w:rFonts w:ascii="宋体" w:eastAsia="宋体" w:hAnsi="宋体" w:cs="宋体"/>
                <w:kern w:val="0"/>
                <w:sz w:val="21"/>
                <w:szCs w:val="21"/>
              </w:rPr>
              <w:t>或专供老年人</w:t>
            </w:r>
            <w:r>
              <w:rPr>
                <w:rFonts w:ascii="宋体" w:eastAsia="宋体" w:hAnsi="宋体" w:cs="宋体" w:hint="eastAsia"/>
                <w:kern w:val="0"/>
                <w:sz w:val="21"/>
                <w:szCs w:val="21"/>
              </w:rPr>
              <w:t>使用的老年服装、手套、袜子、围巾、帽子、鞋、眼镜</w:t>
            </w:r>
            <w:r w:rsidR="005A4B23">
              <w:rPr>
                <w:rFonts w:ascii="宋体" w:eastAsia="宋体" w:hAnsi="宋体" w:cs="宋体" w:hint="eastAsia"/>
                <w:kern w:val="0"/>
                <w:sz w:val="21"/>
                <w:szCs w:val="21"/>
              </w:rPr>
              <w:t>、</w:t>
            </w:r>
            <w:r>
              <w:rPr>
                <w:rFonts w:ascii="宋体" w:eastAsia="宋体" w:hAnsi="宋体" w:cs="宋体" w:hint="eastAsia"/>
                <w:kern w:val="0"/>
                <w:sz w:val="21"/>
                <w:szCs w:val="21"/>
              </w:rPr>
              <w:t>登山杖等日用品和辅助产品，以及适合老人操作的电脑和移动电话的批发和零售</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5132* 服装批发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5133* 鞋帽批发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5139* 其他家庭用品批发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5177* 通讯设备批发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textAlignment w:val="top"/>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5193* 互联网批发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5232* 服装零售</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5233* 鞋帽零售</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5236* 钟表、眼镜零售</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5273* 计算机、软件及辅助设备零售</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5274* 通信设备零售</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5292* 互联网零售</w:t>
            </w:r>
          </w:p>
        </w:tc>
      </w:tr>
      <w:tr w:rsidR="009164A8">
        <w:trPr>
          <w:trHeight w:val="1794"/>
          <w:jc w:val="center"/>
        </w:trPr>
        <w:tc>
          <w:tcPr>
            <w:tcW w:w="441" w:type="dxa"/>
            <w:tcBorders>
              <w:top w:val="nil"/>
              <w:left w:val="nil"/>
              <w:bottom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sz w:val="21"/>
                <w:szCs w:val="21"/>
              </w:rPr>
              <w:t>1113</w:t>
            </w:r>
          </w:p>
        </w:tc>
        <w:tc>
          <w:tcPr>
            <w:tcW w:w="2870" w:type="dxa"/>
            <w:tcBorders>
              <w:top w:val="nil"/>
              <w:left w:val="single" w:sz="4" w:space="0" w:color="auto"/>
              <w:bottom w:val="single" w:sz="4" w:space="0" w:color="auto"/>
              <w:right w:val="single" w:sz="4" w:space="0" w:color="auto"/>
            </w:tcBorders>
          </w:tcPr>
          <w:p w:rsidR="009164A8" w:rsidRDefault="009164A8">
            <w:pPr>
              <w:jc w:val="left"/>
              <w:rPr>
                <w:rFonts w:ascii="宋体" w:eastAsia="宋体" w:hAnsi="宋体" w:cs="宋体" w:hint="eastAsia"/>
                <w:sz w:val="21"/>
                <w:szCs w:val="21"/>
              </w:rPr>
            </w:pPr>
            <w:r>
              <w:rPr>
                <w:rFonts w:ascii="宋体" w:eastAsia="宋体" w:hAnsi="宋体" w:cs="宋体" w:hint="eastAsia"/>
                <w:sz w:val="21"/>
                <w:szCs w:val="21"/>
              </w:rPr>
              <w:t xml:space="preserve">    老年保健用品销售</w:t>
            </w:r>
          </w:p>
        </w:tc>
        <w:tc>
          <w:tcPr>
            <w:tcW w:w="3450" w:type="dxa"/>
            <w:tcBorders>
              <w:top w:val="nil"/>
              <w:left w:val="single" w:sz="4" w:space="0" w:color="auto"/>
              <w:bottom w:val="single" w:sz="4" w:space="0" w:color="auto"/>
              <w:right w:val="single" w:sz="4" w:space="0" w:color="auto"/>
            </w:tcBorders>
          </w:tcPr>
          <w:p w:rsidR="009164A8" w:rsidRDefault="009164A8">
            <w:pPr>
              <w:ind w:firstLineChars="100" w:firstLine="210"/>
              <w:jc w:val="left"/>
              <w:rPr>
                <w:rFonts w:ascii="宋体" w:eastAsia="宋体" w:hAnsi="宋体" w:cs="宋体" w:hint="eastAsia"/>
                <w:sz w:val="21"/>
                <w:szCs w:val="21"/>
              </w:rPr>
            </w:pPr>
            <w:r>
              <w:rPr>
                <w:rFonts w:ascii="宋体" w:eastAsia="宋体" w:hAnsi="宋体" w:cs="宋体" w:hint="eastAsia"/>
                <w:sz w:val="21"/>
                <w:szCs w:val="21"/>
              </w:rPr>
              <w:t>指</w:t>
            </w:r>
            <w:r>
              <w:rPr>
                <w:rFonts w:ascii="宋体" w:eastAsia="宋体" w:hAnsi="宋体" w:cs="宋体" w:hint="eastAsia"/>
                <w:kern w:val="0"/>
                <w:sz w:val="21"/>
                <w:szCs w:val="21"/>
              </w:rPr>
              <w:t>专门</w:t>
            </w:r>
            <w:r>
              <w:rPr>
                <w:rFonts w:ascii="宋体" w:eastAsia="宋体" w:hAnsi="宋体" w:cs="宋体"/>
                <w:kern w:val="0"/>
                <w:sz w:val="21"/>
                <w:szCs w:val="21"/>
              </w:rPr>
              <w:t>为</w:t>
            </w:r>
            <w:r>
              <w:rPr>
                <w:rFonts w:ascii="宋体" w:eastAsia="宋体" w:hAnsi="宋体" w:cs="宋体" w:hint="eastAsia"/>
                <w:kern w:val="0"/>
                <w:sz w:val="21"/>
                <w:szCs w:val="21"/>
              </w:rPr>
              <w:t>老年人生产</w:t>
            </w:r>
            <w:r>
              <w:rPr>
                <w:rFonts w:ascii="宋体" w:eastAsia="宋体" w:hAnsi="宋体" w:cs="宋体"/>
                <w:kern w:val="0"/>
                <w:sz w:val="21"/>
                <w:szCs w:val="21"/>
              </w:rPr>
              <w:t>或专供老年人</w:t>
            </w:r>
            <w:r>
              <w:rPr>
                <w:rFonts w:ascii="宋体" w:eastAsia="宋体" w:hAnsi="宋体" w:cs="宋体" w:hint="eastAsia"/>
                <w:sz w:val="21"/>
                <w:szCs w:val="21"/>
              </w:rPr>
              <w:t>康复、按摩用的保健用品的批发和零售，如艾灸枕、艾灸贴、艾灸帽、刮痧头梳、</w:t>
            </w:r>
            <w:r>
              <w:rPr>
                <w:rFonts w:ascii="宋体" w:eastAsia="宋体" w:hAnsi="宋体" w:cs="宋体" w:hint="eastAsia"/>
                <w:kern w:val="0"/>
                <w:sz w:val="21"/>
                <w:szCs w:val="21"/>
              </w:rPr>
              <w:t>养生理疗枕</w:t>
            </w:r>
            <w:r>
              <w:rPr>
                <w:rFonts w:ascii="宋体" w:eastAsia="宋体" w:hAnsi="宋体" w:cs="宋体" w:hint="eastAsia"/>
                <w:sz w:val="21"/>
                <w:szCs w:val="21"/>
              </w:rPr>
              <w:t>以及竹制保健产品等的批发与零售</w:t>
            </w:r>
          </w:p>
        </w:tc>
        <w:tc>
          <w:tcPr>
            <w:tcW w:w="2573" w:type="dxa"/>
            <w:tcBorders>
              <w:top w:val="nil"/>
              <w:left w:val="single" w:sz="4" w:space="0" w:color="auto"/>
              <w:bottom w:val="single" w:sz="4" w:space="0" w:color="auto"/>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5212* 超级市场零售</w:t>
            </w:r>
          </w:p>
        </w:tc>
      </w:tr>
      <w:tr w:rsidR="009164A8">
        <w:trPr>
          <w:trHeight w:val="425"/>
          <w:jc w:val="center"/>
        </w:trPr>
        <w:tc>
          <w:tcPr>
            <w:tcW w:w="441" w:type="dxa"/>
            <w:vMerge w:val="restart"/>
            <w:tcBorders>
              <w:top w:val="single" w:sz="4" w:space="0" w:color="auto"/>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val="restart"/>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sz w:val="21"/>
                <w:szCs w:val="21"/>
              </w:rPr>
              <w:t>1114</w:t>
            </w:r>
          </w:p>
        </w:tc>
        <w:tc>
          <w:tcPr>
            <w:tcW w:w="2870" w:type="dxa"/>
            <w:vMerge w:val="restart"/>
            <w:tcBorders>
              <w:top w:val="single" w:sz="4" w:space="0" w:color="auto"/>
              <w:left w:val="single" w:sz="4" w:space="0" w:color="auto"/>
              <w:bottom w:val="nil"/>
              <w:right w:val="single" w:sz="4" w:space="0" w:color="auto"/>
            </w:tcBorders>
          </w:tcPr>
          <w:p w:rsidR="009164A8" w:rsidRDefault="009164A8">
            <w:pPr>
              <w:widowControl/>
              <w:ind w:firstLineChars="200" w:firstLine="420"/>
              <w:jc w:val="left"/>
              <w:textAlignment w:val="top"/>
              <w:rPr>
                <w:rFonts w:ascii="宋体" w:eastAsia="宋体" w:hAnsi="宋体" w:cs="宋体" w:hint="eastAsia"/>
                <w:kern w:val="0"/>
                <w:sz w:val="21"/>
                <w:szCs w:val="21"/>
              </w:rPr>
            </w:pPr>
            <w:r>
              <w:rPr>
                <w:rFonts w:ascii="宋体" w:eastAsia="宋体" w:hAnsi="宋体" w:cs="宋体" w:hint="eastAsia"/>
                <w:kern w:val="0"/>
                <w:sz w:val="21"/>
                <w:szCs w:val="21"/>
              </w:rPr>
              <w:t>老年文体产品销售</w:t>
            </w:r>
          </w:p>
          <w:p w:rsidR="009164A8" w:rsidRDefault="009164A8">
            <w:pPr>
              <w:widowControl/>
              <w:jc w:val="left"/>
              <w:textAlignment w:val="top"/>
              <w:rPr>
                <w:rFonts w:ascii="宋体" w:eastAsia="宋体" w:hAnsi="宋体" w:cs="宋体" w:hint="eastAsia"/>
                <w:b/>
                <w:kern w:val="0"/>
                <w:sz w:val="21"/>
                <w:szCs w:val="21"/>
              </w:rPr>
            </w:pPr>
            <w:r>
              <w:rPr>
                <w:rFonts w:ascii="宋体" w:eastAsia="宋体" w:hAnsi="宋体" w:cs="宋体" w:hint="eastAsia"/>
                <w:b/>
                <w:kern w:val="0"/>
                <w:sz w:val="21"/>
                <w:szCs w:val="21"/>
              </w:rPr>
              <w:t xml:space="preserve">  </w:t>
            </w:r>
          </w:p>
        </w:tc>
        <w:tc>
          <w:tcPr>
            <w:tcW w:w="3450" w:type="dxa"/>
            <w:vMerge w:val="restart"/>
            <w:tcBorders>
              <w:top w:val="single" w:sz="4" w:space="0" w:color="auto"/>
              <w:left w:val="single" w:sz="4" w:space="0" w:color="auto"/>
              <w:bottom w:val="nil"/>
              <w:right w:val="single" w:sz="4" w:space="0" w:color="auto"/>
            </w:tcBorders>
          </w:tcPr>
          <w:p w:rsidR="009164A8" w:rsidRDefault="009164A8">
            <w:pPr>
              <w:rPr>
                <w:rFonts w:ascii="宋体" w:eastAsia="宋体" w:hAnsi="宋体" w:cs="宋体" w:hint="eastAsia"/>
                <w:sz w:val="21"/>
                <w:szCs w:val="21"/>
              </w:rPr>
            </w:pPr>
            <w:r>
              <w:rPr>
                <w:rFonts w:ascii="宋体" w:eastAsia="宋体" w:hAnsi="宋体" w:cs="宋体" w:hint="eastAsia"/>
                <w:sz w:val="21"/>
                <w:szCs w:val="21"/>
              </w:rPr>
              <w:t xml:space="preserve"> </w:t>
            </w:r>
            <w:r>
              <w:rPr>
                <w:rFonts w:ascii="宋体" w:eastAsia="宋体" w:hAnsi="宋体" w:cs="宋体" w:hint="eastAsia"/>
                <w:kern w:val="0"/>
                <w:sz w:val="21"/>
                <w:szCs w:val="21"/>
              </w:rPr>
              <w:t xml:space="preserve"> 指专门</w:t>
            </w:r>
            <w:r>
              <w:rPr>
                <w:rFonts w:ascii="宋体" w:eastAsia="宋体" w:hAnsi="宋体" w:cs="宋体"/>
                <w:kern w:val="0"/>
                <w:sz w:val="21"/>
                <w:szCs w:val="21"/>
              </w:rPr>
              <w:t>为</w:t>
            </w:r>
            <w:r>
              <w:rPr>
                <w:rFonts w:ascii="宋体" w:eastAsia="宋体" w:hAnsi="宋体" w:cs="宋体" w:hint="eastAsia"/>
                <w:kern w:val="0"/>
                <w:sz w:val="21"/>
                <w:szCs w:val="21"/>
              </w:rPr>
              <w:t>老年人生产</w:t>
            </w:r>
            <w:r>
              <w:rPr>
                <w:rFonts w:ascii="宋体" w:eastAsia="宋体" w:hAnsi="宋体" w:cs="宋体"/>
                <w:kern w:val="0"/>
                <w:sz w:val="21"/>
                <w:szCs w:val="21"/>
              </w:rPr>
              <w:t>或</w:t>
            </w:r>
            <w:r>
              <w:rPr>
                <w:rFonts w:ascii="宋体" w:eastAsia="宋体" w:hAnsi="宋体" w:cs="宋体" w:hint="eastAsia"/>
                <w:kern w:val="0"/>
                <w:sz w:val="21"/>
                <w:szCs w:val="21"/>
              </w:rPr>
              <w:t>适合</w:t>
            </w:r>
            <w:r>
              <w:rPr>
                <w:rFonts w:ascii="宋体" w:eastAsia="宋体" w:hAnsi="宋体" w:cs="宋体"/>
                <w:kern w:val="0"/>
                <w:sz w:val="21"/>
                <w:szCs w:val="21"/>
              </w:rPr>
              <w:t>老年人</w:t>
            </w:r>
            <w:r>
              <w:rPr>
                <w:rFonts w:ascii="宋体" w:eastAsia="宋体" w:hAnsi="宋体" w:cs="宋体" w:hint="eastAsia"/>
                <w:kern w:val="0"/>
                <w:sz w:val="21"/>
                <w:szCs w:val="21"/>
              </w:rPr>
              <w:t>运动使用的健身自行车、健身球、</w:t>
            </w:r>
            <w:hyperlink r:id="rId12" w:tgtFrame="_blank" w:history="1">
              <w:r>
                <w:rPr>
                  <w:rFonts w:ascii="宋体" w:eastAsia="宋体" w:hAnsi="宋体" w:cs="宋体" w:hint="eastAsia"/>
                  <w:kern w:val="0"/>
                  <w:sz w:val="21"/>
                  <w:szCs w:val="21"/>
                </w:rPr>
                <w:t>弹簧拉力器</w:t>
              </w:r>
            </w:hyperlink>
            <w:r>
              <w:rPr>
                <w:rFonts w:ascii="宋体" w:eastAsia="宋体" w:hAnsi="宋体" w:cs="宋体" w:hint="eastAsia"/>
                <w:kern w:val="0"/>
                <w:sz w:val="21"/>
                <w:szCs w:val="21"/>
              </w:rPr>
              <w:t>、各种球类用品、钓鱼</w:t>
            </w:r>
            <w:hyperlink r:id="rId13" w:tgtFrame="_blank" w:history="1">
              <w:r>
                <w:rPr>
                  <w:rFonts w:ascii="宋体" w:eastAsia="宋体" w:hAnsi="宋体" w:cs="宋体" w:hint="eastAsia"/>
                  <w:kern w:val="0"/>
                  <w:sz w:val="21"/>
                  <w:szCs w:val="21"/>
                </w:rPr>
                <w:t>器具</w:t>
              </w:r>
            </w:hyperlink>
            <w:r>
              <w:rPr>
                <w:rFonts w:ascii="宋体" w:eastAsia="宋体" w:hAnsi="宋体" w:cs="宋体" w:hint="eastAsia"/>
                <w:kern w:val="0"/>
                <w:sz w:val="21"/>
                <w:szCs w:val="21"/>
              </w:rPr>
              <w:t>、手腕活动器等健身产品的批发和零售，以及适合老年人娱乐的围棋、象棋、军棋、跳棋、九连环、拼图、小闷盒、扑克牌等益智玩具，体育游艺器材，如保龄球、台球、沙狐球、桌式足球等供室内、桌上等游艺及娱乐场所使用的运动游乐设备的批发和零售，也包括</w:t>
            </w:r>
            <w:r>
              <w:rPr>
                <w:rFonts w:ascii="宋体" w:eastAsia="宋体" w:hAnsi="宋体" w:cs="宋体" w:hint="eastAsia"/>
                <w:sz w:val="21"/>
                <w:szCs w:val="21"/>
              </w:rPr>
              <w:t>养老类图书、报刊、音像制品、电子和数字出版物等文化用品的批发和零售</w:t>
            </w:r>
          </w:p>
        </w:tc>
        <w:tc>
          <w:tcPr>
            <w:tcW w:w="2573" w:type="dxa"/>
            <w:tcBorders>
              <w:top w:val="single" w:sz="4" w:space="0" w:color="auto"/>
              <w:left w:val="single" w:sz="4" w:space="0" w:color="auto"/>
              <w:bottom w:val="nil"/>
              <w:right w:val="nil"/>
            </w:tcBorders>
          </w:tcPr>
          <w:p w:rsidR="009164A8" w:rsidRDefault="009164A8">
            <w:pPr>
              <w:spacing w:line="320" w:lineRule="exact"/>
              <w:rPr>
                <w:rFonts w:ascii="宋体" w:eastAsia="宋体" w:hAnsi="宋体" w:cs="宋体" w:hint="eastAsia"/>
                <w:kern w:val="0"/>
                <w:sz w:val="18"/>
                <w:szCs w:val="18"/>
              </w:rPr>
            </w:pPr>
            <w:r>
              <w:rPr>
                <w:rFonts w:ascii="宋体" w:eastAsia="宋体" w:hAnsi="宋体" w:cs="宋体" w:hint="eastAsia"/>
                <w:kern w:val="0"/>
                <w:sz w:val="18"/>
                <w:szCs w:val="18"/>
              </w:rPr>
              <w:t>5143* 图书批发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spacing w:line="320" w:lineRule="exact"/>
              <w:rPr>
                <w:rFonts w:ascii="宋体" w:eastAsia="宋体" w:hAnsi="宋体" w:cs="宋体" w:hint="eastAsia"/>
                <w:kern w:val="0"/>
                <w:sz w:val="18"/>
                <w:szCs w:val="18"/>
              </w:rPr>
            </w:pPr>
            <w:r>
              <w:rPr>
                <w:rFonts w:ascii="宋体" w:eastAsia="宋体" w:hAnsi="宋体" w:cs="宋体" w:hint="eastAsia"/>
                <w:kern w:val="0"/>
                <w:sz w:val="18"/>
                <w:szCs w:val="18"/>
              </w:rPr>
              <w:t>5144* 报刊批发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spacing w:line="320" w:lineRule="exact"/>
              <w:ind w:left="540" w:hangingChars="300" w:hanging="540"/>
              <w:rPr>
                <w:rFonts w:ascii="宋体" w:eastAsia="宋体" w:hAnsi="宋体" w:cs="宋体" w:hint="eastAsia"/>
                <w:kern w:val="0"/>
                <w:sz w:val="18"/>
                <w:szCs w:val="18"/>
              </w:rPr>
            </w:pPr>
            <w:r>
              <w:rPr>
                <w:rFonts w:ascii="宋体" w:eastAsia="宋体" w:hAnsi="宋体" w:cs="宋体" w:hint="eastAsia"/>
                <w:kern w:val="0"/>
                <w:sz w:val="18"/>
                <w:szCs w:val="18"/>
              </w:rPr>
              <w:t>5145* 音像制品、电子和数字出版物批发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5242* 体育用品及器材零售</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5243* 图书、报刊零售</w:t>
            </w:r>
          </w:p>
        </w:tc>
      </w:tr>
      <w:tr w:rsidR="009164A8">
        <w:trPr>
          <w:trHeight w:val="238"/>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5244* 音像制品、电子和数字出版物零售</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5247* 乐器零售</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5249* 其他文化用品零售</w:t>
            </w:r>
          </w:p>
        </w:tc>
      </w:tr>
      <w:tr w:rsidR="009164A8">
        <w:trPr>
          <w:trHeight w:val="48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5271* 家用视听设备零售</w:t>
            </w:r>
          </w:p>
        </w:tc>
      </w:tr>
      <w:tr w:rsidR="009164A8">
        <w:trPr>
          <w:trHeight w:val="425"/>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r>
              <w:rPr>
                <w:rFonts w:ascii="宋体" w:eastAsia="宋体" w:hAnsi="宋体" w:cs="宋体" w:hint="eastAsia"/>
                <w:sz w:val="21"/>
                <w:szCs w:val="21"/>
              </w:rPr>
              <w:t>1115</w:t>
            </w:r>
          </w:p>
        </w:tc>
        <w:tc>
          <w:tcPr>
            <w:tcW w:w="2870" w:type="dxa"/>
            <w:vMerge w:val="restart"/>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r>
              <w:rPr>
                <w:rFonts w:ascii="宋体" w:eastAsia="宋体" w:hAnsi="宋体" w:cs="宋体" w:hint="eastAsia"/>
                <w:sz w:val="21"/>
                <w:szCs w:val="21"/>
              </w:rPr>
              <w:t xml:space="preserve">    老年药品</w:t>
            </w:r>
            <w:r>
              <w:rPr>
                <w:rFonts w:ascii="宋体" w:eastAsia="宋体" w:hAnsi="宋体" w:cs="宋体"/>
                <w:sz w:val="21"/>
                <w:szCs w:val="21"/>
              </w:rPr>
              <w:t>销售</w:t>
            </w:r>
          </w:p>
        </w:tc>
        <w:tc>
          <w:tcPr>
            <w:tcW w:w="3450" w:type="dxa"/>
            <w:vMerge w:val="restart"/>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hint="eastAsia"/>
                <w:sz w:val="21"/>
                <w:szCs w:val="21"/>
              </w:rPr>
            </w:pPr>
            <w:r>
              <w:rPr>
                <w:rFonts w:ascii="宋体" w:eastAsia="宋体" w:hAnsi="宋体" w:cs="宋体" w:hint="eastAsia"/>
                <w:kern w:val="0"/>
                <w:sz w:val="21"/>
                <w:szCs w:val="21"/>
              </w:rPr>
              <w:t>指用于老年病的化学药品、生物药品、中成药、中药材</w:t>
            </w:r>
            <w:r w:rsidR="005A4B23">
              <w:rPr>
                <w:rFonts w:ascii="宋体" w:eastAsia="宋体" w:hAnsi="宋体" w:cs="宋体" w:hint="eastAsia"/>
                <w:kern w:val="0"/>
                <w:sz w:val="21"/>
                <w:szCs w:val="21"/>
              </w:rPr>
              <w:t>、</w:t>
            </w:r>
            <w:r>
              <w:rPr>
                <w:rFonts w:ascii="宋体" w:eastAsia="宋体" w:hAnsi="宋体" w:cs="宋体" w:hint="eastAsia"/>
                <w:kern w:val="0"/>
                <w:sz w:val="21"/>
                <w:szCs w:val="21"/>
              </w:rPr>
              <w:t>中药饮片（含中药配方颗粒）的批发和零售</w:t>
            </w: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5151</w:t>
            </w:r>
            <w:r>
              <w:rPr>
                <w:rFonts w:ascii="宋体" w:eastAsia="宋体" w:hAnsi="宋体" w:cs="宋体"/>
                <w:kern w:val="0"/>
                <w:sz w:val="18"/>
                <w:szCs w:val="18"/>
              </w:rPr>
              <w:t xml:space="preserve">* </w:t>
            </w:r>
            <w:r>
              <w:rPr>
                <w:rFonts w:ascii="宋体" w:eastAsia="宋体" w:hAnsi="宋体" w:cs="宋体" w:hint="eastAsia"/>
                <w:kern w:val="0"/>
                <w:sz w:val="18"/>
                <w:szCs w:val="18"/>
              </w:rPr>
              <w:t>西药批发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5152</w:t>
            </w:r>
            <w:r>
              <w:rPr>
                <w:rFonts w:ascii="宋体" w:eastAsia="宋体" w:hAnsi="宋体" w:cs="宋体"/>
                <w:kern w:val="0"/>
                <w:sz w:val="18"/>
                <w:szCs w:val="18"/>
              </w:rPr>
              <w:t xml:space="preserve">* </w:t>
            </w:r>
            <w:r>
              <w:rPr>
                <w:rFonts w:ascii="宋体" w:eastAsia="宋体" w:hAnsi="宋体" w:cs="宋体" w:hint="eastAsia"/>
                <w:kern w:val="0"/>
                <w:sz w:val="18"/>
                <w:szCs w:val="18"/>
              </w:rPr>
              <w:t>中药批发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5251</w:t>
            </w:r>
            <w:r>
              <w:rPr>
                <w:rFonts w:ascii="宋体" w:eastAsia="宋体" w:hAnsi="宋体" w:cs="宋体"/>
                <w:kern w:val="0"/>
                <w:sz w:val="18"/>
                <w:szCs w:val="18"/>
              </w:rPr>
              <w:t xml:space="preserve">* </w:t>
            </w:r>
            <w:r>
              <w:rPr>
                <w:rFonts w:ascii="宋体" w:eastAsia="宋体" w:hAnsi="宋体" w:cs="宋体" w:hint="eastAsia"/>
                <w:kern w:val="0"/>
                <w:sz w:val="18"/>
                <w:szCs w:val="18"/>
              </w:rPr>
              <w:t>西药零售</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5252</w:t>
            </w:r>
            <w:r>
              <w:rPr>
                <w:rFonts w:ascii="宋体" w:eastAsia="宋体" w:hAnsi="宋体" w:cs="宋体"/>
                <w:kern w:val="0"/>
                <w:sz w:val="18"/>
                <w:szCs w:val="18"/>
              </w:rPr>
              <w:t xml:space="preserve">* </w:t>
            </w:r>
            <w:r>
              <w:rPr>
                <w:rFonts w:ascii="宋体" w:eastAsia="宋体" w:hAnsi="宋体" w:cs="宋体" w:hint="eastAsia"/>
                <w:kern w:val="0"/>
                <w:sz w:val="18"/>
                <w:szCs w:val="18"/>
              </w:rPr>
              <w:t>中药零售</w:t>
            </w:r>
          </w:p>
        </w:tc>
      </w:tr>
      <w:tr w:rsidR="009164A8">
        <w:trPr>
          <w:trHeight w:val="283"/>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sz w:val="21"/>
                <w:szCs w:val="21"/>
              </w:rPr>
              <w:t>1116</w:t>
            </w:r>
          </w:p>
        </w:tc>
        <w:tc>
          <w:tcPr>
            <w:tcW w:w="2870" w:type="dxa"/>
            <w:vMerge w:val="restart"/>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r>
              <w:rPr>
                <w:rFonts w:ascii="宋体" w:eastAsia="宋体" w:hAnsi="宋体" w:cs="宋体" w:hint="eastAsia"/>
                <w:kern w:val="0"/>
                <w:sz w:val="21"/>
                <w:szCs w:val="21"/>
              </w:rPr>
              <w:t xml:space="preserve">   老年医疗器械和康复辅具销售</w:t>
            </w:r>
          </w:p>
        </w:tc>
        <w:tc>
          <w:tcPr>
            <w:tcW w:w="3450" w:type="dxa"/>
            <w:vMerge w:val="restart"/>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hint="eastAsia"/>
                <w:kern w:val="0"/>
                <w:sz w:val="21"/>
                <w:szCs w:val="21"/>
              </w:rPr>
            </w:pPr>
            <w:r>
              <w:rPr>
                <w:rFonts w:ascii="宋体" w:eastAsia="宋体" w:hAnsi="宋体" w:cs="宋体" w:hint="eastAsia"/>
                <w:kern w:val="0"/>
                <w:sz w:val="21"/>
                <w:szCs w:val="21"/>
              </w:rPr>
              <w:t>指</w:t>
            </w:r>
            <w:r>
              <w:rPr>
                <w:rFonts w:ascii="宋体" w:eastAsia="宋体" w:hAnsi="宋体" w:cs="宋体" w:hint="eastAsia"/>
                <w:sz w:val="21"/>
                <w:szCs w:val="21"/>
              </w:rPr>
              <w:t>用于老年病的康复理疗等医疗设备的批发和零售；</w:t>
            </w:r>
            <w:r>
              <w:rPr>
                <w:rFonts w:ascii="宋体" w:eastAsia="宋体" w:hAnsi="宋体" w:cs="宋体" w:hint="eastAsia"/>
                <w:kern w:val="0"/>
                <w:sz w:val="21"/>
                <w:szCs w:val="21"/>
              </w:rPr>
              <w:t>适合老年人的</w:t>
            </w:r>
            <w:r>
              <w:rPr>
                <w:rFonts w:ascii="宋体" w:eastAsia="宋体" w:hAnsi="宋体" w:cs="宋体" w:hint="eastAsia"/>
                <w:sz w:val="21"/>
                <w:szCs w:val="21"/>
              </w:rPr>
              <w:t>成人护理垫、老年纸尿垫、隔尿垫、纸尿片、纸尿裤、充气褥疮坐垫、</w:t>
            </w:r>
          </w:p>
          <w:p w:rsidR="009164A8" w:rsidRDefault="009164A8">
            <w:pPr>
              <w:jc w:val="left"/>
              <w:textAlignment w:val="top"/>
            </w:pPr>
            <w:r>
              <w:rPr>
                <w:rFonts w:ascii="宋体" w:eastAsia="宋体" w:hAnsi="宋体" w:cs="宋体" w:hint="eastAsia"/>
                <w:kern w:val="0"/>
                <w:sz w:val="21"/>
                <w:szCs w:val="21"/>
              </w:rPr>
              <w:t>轮椅、助行器、助听器、</w:t>
            </w:r>
            <w:r>
              <w:rPr>
                <w:rFonts w:ascii="宋体" w:eastAsia="宋体" w:hAnsi="宋体" w:cs="宋体" w:hint="eastAsia"/>
                <w:sz w:val="21"/>
                <w:szCs w:val="21"/>
              </w:rPr>
              <w:t>按摩垫、按摩球、足底按摩器、揉捏按摩器、</w:t>
            </w:r>
            <w:r>
              <w:rPr>
                <w:rFonts w:ascii="宋体" w:eastAsia="宋体" w:hAnsi="宋体" w:cs="宋体" w:hint="eastAsia"/>
                <w:kern w:val="0"/>
                <w:sz w:val="21"/>
                <w:szCs w:val="21"/>
              </w:rPr>
              <w:t>如厕辅助器具、认知治疗辅助器具、防止大小便失禁的辅助器具、</w:t>
            </w:r>
            <w:r>
              <w:rPr>
                <w:rFonts w:ascii="宋体" w:eastAsia="宋体" w:hAnsi="宋体" w:cs="宋体" w:hint="eastAsia"/>
                <w:sz w:val="21"/>
                <w:szCs w:val="21"/>
              </w:rPr>
              <w:t>肠造口护理辅助器具、</w:t>
            </w:r>
            <w:r>
              <w:rPr>
                <w:rFonts w:ascii="宋体" w:eastAsia="宋体" w:hAnsi="宋体" w:cs="宋体" w:hint="eastAsia"/>
                <w:kern w:val="0"/>
                <w:sz w:val="21"/>
                <w:szCs w:val="21"/>
              </w:rPr>
              <w:t>失禁训练辅助器具以及清洗、盆浴和淋浴辅助器具等产品和零部件的</w:t>
            </w:r>
            <w:r>
              <w:rPr>
                <w:rFonts w:ascii="宋体" w:eastAsia="宋体" w:hAnsi="宋体" w:cs="宋体" w:hint="eastAsia"/>
                <w:sz w:val="21"/>
                <w:szCs w:val="21"/>
              </w:rPr>
              <w:t>批发和零售</w:t>
            </w: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hint="eastAsia"/>
                <w:sz w:val="18"/>
                <w:szCs w:val="18"/>
              </w:rPr>
            </w:pPr>
            <w:r>
              <w:rPr>
                <w:rFonts w:ascii="宋体" w:eastAsia="宋体" w:hAnsi="宋体" w:cs="宋体" w:hint="eastAsia"/>
                <w:kern w:val="0"/>
                <w:sz w:val="18"/>
                <w:szCs w:val="18"/>
              </w:rPr>
              <w:t>5154* 医疗用品及器材批发</w:t>
            </w:r>
          </w:p>
        </w:tc>
      </w:tr>
      <w:tr w:rsidR="009164A8">
        <w:trPr>
          <w:trHeight w:val="359"/>
          <w:jc w:val="center"/>
        </w:trPr>
        <w:tc>
          <w:tcPr>
            <w:tcW w:w="441" w:type="dxa"/>
            <w:vMerge/>
            <w:tcBorders>
              <w:top w:val="nil"/>
              <w:left w:val="nil"/>
              <w:bottom w:val="nil"/>
              <w:right w:val="single" w:sz="4" w:space="0" w:color="auto"/>
            </w:tcBorders>
          </w:tcPr>
          <w:p w:rsidR="009164A8" w:rsidRDefault="009164A8">
            <w:pPr>
              <w:jc w:val="left"/>
              <w:textAlignment w:val="top"/>
            </w:pPr>
          </w:p>
        </w:tc>
        <w:tc>
          <w:tcPr>
            <w:tcW w:w="579" w:type="dxa"/>
            <w:vMerge/>
            <w:tcBorders>
              <w:top w:val="nil"/>
              <w:left w:val="single" w:sz="4" w:space="0" w:color="auto"/>
              <w:bottom w:val="nil"/>
              <w:right w:val="single" w:sz="4" w:space="0" w:color="auto"/>
            </w:tcBorders>
          </w:tcPr>
          <w:p w:rsidR="009164A8" w:rsidRDefault="009164A8">
            <w:pPr>
              <w:jc w:val="left"/>
              <w:textAlignment w:val="top"/>
            </w:pPr>
          </w:p>
        </w:tc>
        <w:tc>
          <w:tcPr>
            <w:tcW w:w="696" w:type="dxa"/>
            <w:vMerge/>
            <w:tcBorders>
              <w:top w:val="nil"/>
              <w:left w:val="single" w:sz="4" w:space="0" w:color="auto"/>
              <w:bottom w:val="nil"/>
              <w:right w:val="single" w:sz="4" w:space="0" w:color="auto"/>
            </w:tcBorders>
          </w:tcPr>
          <w:p w:rsidR="009164A8" w:rsidRDefault="009164A8">
            <w:pPr>
              <w:jc w:val="left"/>
              <w:textAlignment w:val="top"/>
            </w:pPr>
          </w:p>
        </w:tc>
        <w:tc>
          <w:tcPr>
            <w:tcW w:w="2870" w:type="dxa"/>
            <w:vMerge/>
            <w:tcBorders>
              <w:top w:val="nil"/>
              <w:left w:val="single" w:sz="4" w:space="0" w:color="auto"/>
              <w:bottom w:val="nil"/>
              <w:right w:val="single" w:sz="4" w:space="0" w:color="auto"/>
            </w:tcBorders>
          </w:tcPr>
          <w:p w:rsidR="009164A8" w:rsidRDefault="009164A8">
            <w:pPr>
              <w:jc w:val="left"/>
              <w:textAlignment w:val="top"/>
            </w:pPr>
          </w:p>
        </w:tc>
        <w:tc>
          <w:tcPr>
            <w:tcW w:w="3450" w:type="dxa"/>
            <w:vMerge/>
            <w:tcBorders>
              <w:top w:val="nil"/>
              <w:left w:val="single" w:sz="4" w:space="0" w:color="auto"/>
              <w:bottom w:val="nil"/>
              <w:right w:val="single" w:sz="4" w:space="0" w:color="auto"/>
            </w:tcBorders>
          </w:tcPr>
          <w:p w:rsidR="009164A8" w:rsidRDefault="009164A8">
            <w:pPr>
              <w:jc w:val="left"/>
              <w:textAlignment w:val="top"/>
            </w:pP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hint="eastAsia"/>
                <w:kern w:val="0"/>
                <w:sz w:val="18"/>
                <w:szCs w:val="18"/>
              </w:rPr>
            </w:pPr>
            <w:r>
              <w:rPr>
                <w:rFonts w:ascii="宋体" w:eastAsia="宋体" w:hAnsi="宋体" w:cs="宋体" w:hint="eastAsia"/>
                <w:sz w:val="18"/>
                <w:szCs w:val="18"/>
              </w:rPr>
              <w:t>5254</w:t>
            </w:r>
            <w:r>
              <w:rPr>
                <w:rFonts w:ascii="宋体" w:eastAsia="宋体" w:hAnsi="宋体" w:cs="宋体"/>
                <w:sz w:val="18"/>
                <w:szCs w:val="18"/>
              </w:rPr>
              <w:t xml:space="preserve">* </w:t>
            </w:r>
            <w:r>
              <w:rPr>
                <w:rFonts w:ascii="宋体" w:eastAsia="宋体" w:hAnsi="宋体" w:cs="宋体" w:hint="eastAsia"/>
                <w:sz w:val="18"/>
                <w:szCs w:val="18"/>
              </w:rPr>
              <w:t>医疗用品及器材零售</w:t>
            </w:r>
          </w:p>
        </w:tc>
      </w:tr>
      <w:tr w:rsidR="009164A8">
        <w:trPr>
          <w:trHeight w:val="3146"/>
          <w:jc w:val="center"/>
        </w:trPr>
        <w:tc>
          <w:tcPr>
            <w:tcW w:w="441" w:type="dxa"/>
            <w:vMerge/>
            <w:tcBorders>
              <w:top w:val="nil"/>
              <w:left w:val="nil"/>
              <w:bottom w:val="nil"/>
              <w:right w:val="single" w:sz="4" w:space="0" w:color="auto"/>
            </w:tcBorders>
          </w:tcPr>
          <w:p w:rsidR="009164A8" w:rsidRDefault="009164A8">
            <w:pPr>
              <w:jc w:val="left"/>
              <w:textAlignment w:val="top"/>
            </w:pPr>
          </w:p>
        </w:tc>
        <w:tc>
          <w:tcPr>
            <w:tcW w:w="579" w:type="dxa"/>
            <w:vMerge/>
            <w:tcBorders>
              <w:top w:val="nil"/>
              <w:left w:val="single" w:sz="4" w:space="0" w:color="auto"/>
              <w:bottom w:val="nil"/>
              <w:right w:val="single" w:sz="4" w:space="0" w:color="auto"/>
            </w:tcBorders>
          </w:tcPr>
          <w:p w:rsidR="009164A8" w:rsidRDefault="009164A8">
            <w:pPr>
              <w:jc w:val="left"/>
              <w:textAlignment w:val="top"/>
            </w:pPr>
          </w:p>
        </w:tc>
        <w:tc>
          <w:tcPr>
            <w:tcW w:w="696" w:type="dxa"/>
            <w:vMerge/>
            <w:tcBorders>
              <w:top w:val="nil"/>
              <w:left w:val="single" w:sz="4" w:space="0" w:color="auto"/>
              <w:bottom w:val="nil"/>
              <w:right w:val="single" w:sz="4" w:space="0" w:color="auto"/>
            </w:tcBorders>
          </w:tcPr>
          <w:p w:rsidR="009164A8" w:rsidRDefault="009164A8">
            <w:pPr>
              <w:jc w:val="left"/>
              <w:textAlignment w:val="top"/>
            </w:pPr>
          </w:p>
        </w:tc>
        <w:tc>
          <w:tcPr>
            <w:tcW w:w="2870" w:type="dxa"/>
            <w:vMerge/>
            <w:tcBorders>
              <w:top w:val="nil"/>
              <w:left w:val="single" w:sz="4" w:space="0" w:color="auto"/>
              <w:bottom w:val="nil"/>
              <w:right w:val="single" w:sz="4" w:space="0" w:color="auto"/>
            </w:tcBorders>
          </w:tcPr>
          <w:p w:rsidR="009164A8" w:rsidRDefault="009164A8">
            <w:pPr>
              <w:jc w:val="left"/>
              <w:textAlignment w:val="top"/>
            </w:pPr>
          </w:p>
        </w:tc>
        <w:tc>
          <w:tcPr>
            <w:tcW w:w="3450" w:type="dxa"/>
            <w:vMerge/>
            <w:tcBorders>
              <w:top w:val="nil"/>
              <w:left w:val="single" w:sz="4" w:space="0" w:color="auto"/>
              <w:bottom w:val="nil"/>
              <w:right w:val="single" w:sz="4" w:space="0" w:color="auto"/>
            </w:tcBorders>
          </w:tcPr>
          <w:p w:rsidR="009164A8" w:rsidRDefault="009164A8">
            <w:pPr>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5255* 保健辅助治疗器材零售</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1117</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老年智能与可穿戴装备销售</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指专门</w:t>
            </w:r>
            <w:r>
              <w:rPr>
                <w:rFonts w:ascii="宋体" w:eastAsia="宋体" w:hAnsi="宋体" w:cs="宋体"/>
                <w:kern w:val="0"/>
                <w:sz w:val="21"/>
                <w:szCs w:val="21"/>
              </w:rPr>
              <w:t>为</w:t>
            </w:r>
            <w:r>
              <w:rPr>
                <w:rFonts w:ascii="宋体" w:eastAsia="宋体" w:hAnsi="宋体" w:cs="宋体" w:hint="eastAsia"/>
                <w:kern w:val="0"/>
                <w:sz w:val="21"/>
                <w:szCs w:val="21"/>
              </w:rPr>
              <w:t>老年人生产</w:t>
            </w:r>
            <w:r>
              <w:rPr>
                <w:rFonts w:ascii="宋体" w:eastAsia="宋体" w:hAnsi="宋体" w:cs="宋体"/>
                <w:kern w:val="0"/>
                <w:sz w:val="21"/>
                <w:szCs w:val="21"/>
              </w:rPr>
              <w:t>或专供老年人</w:t>
            </w:r>
            <w:r>
              <w:rPr>
                <w:rFonts w:ascii="宋体" w:eastAsia="宋体" w:hAnsi="宋体" w:cs="宋体" w:hint="eastAsia"/>
                <w:kern w:val="0"/>
                <w:sz w:val="21"/>
                <w:szCs w:val="21"/>
              </w:rPr>
              <w:t>用的可穿戴智能设备的批发和零售；为老年人服务或养老院使用的智能机器人和智能家庭消费设备的批发和零售</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5137* 家用视听设备批发</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5138* 日用家电批发</w:t>
            </w:r>
          </w:p>
        </w:tc>
      </w:tr>
      <w:tr w:rsidR="009164A8">
        <w:trPr>
          <w:trHeight w:val="412"/>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hint="eastAsia"/>
                <w:sz w:val="18"/>
                <w:szCs w:val="18"/>
              </w:rPr>
            </w:pPr>
            <w:r>
              <w:rPr>
                <w:rFonts w:ascii="宋体" w:eastAsia="宋体" w:hAnsi="宋体" w:cs="宋体" w:hint="eastAsia"/>
                <w:kern w:val="0"/>
                <w:sz w:val="18"/>
                <w:szCs w:val="18"/>
              </w:rPr>
              <w:t>5179* 其他机械设备及电子产品批发</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5271* 家用视听设备零售</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5272* 日用家电零售</w:t>
            </w:r>
          </w:p>
        </w:tc>
      </w:tr>
      <w:tr w:rsidR="009164A8">
        <w:trPr>
          <w:trHeight w:val="40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5279* 其他电子产品零售</w:t>
            </w:r>
          </w:p>
        </w:tc>
      </w:tr>
      <w:tr w:rsidR="009164A8">
        <w:trPr>
          <w:trHeight w:val="569"/>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r>
              <w:rPr>
                <w:rFonts w:ascii="宋体" w:eastAsia="宋体" w:hAnsi="宋体" w:cs="宋体" w:hint="eastAsia"/>
                <w:sz w:val="21"/>
                <w:szCs w:val="21"/>
              </w:rPr>
              <w:t>1118</w:t>
            </w:r>
          </w:p>
        </w:tc>
        <w:tc>
          <w:tcPr>
            <w:tcW w:w="2870" w:type="dxa"/>
            <w:tcBorders>
              <w:top w:val="nil"/>
              <w:left w:val="single" w:sz="4" w:space="0" w:color="auto"/>
              <w:bottom w:val="nil"/>
              <w:right w:val="single" w:sz="4" w:space="0" w:color="auto"/>
            </w:tcBorders>
          </w:tcPr>
          <w:p w:rsidR="009164A8" w:rsidRDefault="009164A8">
            <w:pPr>
              <w:ind w:firstLineChars="200" w:firstLine="420"/>
              <w:jc w:val="left"/>
              <w:rPr>
                <w:rFonts w:ascii="宋体" w:eastAsia="宋体" w:hAnsi="宋体" w:cs="宋体" w:hint="eastAsia"/>
                <w:sz w:val="21"/>
                <w:szCs w:val="21"/>
              </w:rPr>
            </w:pPr>
            <w:r>
              <w:rPr>
                <w:rFonts w:ascii="宋体" w:eastAsia="宋体" w:hAnsi="宋体" w:cs="宋体" w:hint="eastAsia"/>
                <w:kern w:val="0"/>
                <w:sz w:val="21"/>
                <w:szCs w:val="21"/>
              </w:rPr>
              <w:t>老年代步车销售</w:t>
            </w:r>
          </w:p>
        </w:tc>
        <w:tc>
          <w:tcPr>
            <w:tcW w:w="3450" w:type="dxa"/>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hint="eastAsia"/>
                <w:sz w:val="21"/>
                <w:szCs w:val="21"/>
              </w:rPr>
            </w:pPr>
            <w:r>
              <w:rPr>
                <w:rFonts w:ascii="宋体" w:eastAsia="宋体" w:hAnsi="宋体" w:cs="宋体" w:hint="eastAsia"/>
                <w:kern w:val="0"/>
                <w:sz w:val="21"/>
                <w:szCs w:val="21"/>
              </w:rPr>
              <w:t>指老年人出行所需的三轮、四轮的助动车以及轮椅车的销售</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5238* 自行车等代步设备零售</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112</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1120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老年相关产品租赁</w:t>
            </w:r>
          </w:p>
        </w:tc>
        <w:tc>
          <w:tcPr>
            <w:tcW w:w="3450" w:type="dxa"/>
            <w:vMerge w:val="restart"/>
            <w:tcBorders>
              <w:top w:val="nil"/>
              <w:left w:val="single" w:sz="4" w:space="0" w:color="auto"/>
              <w:bottom w:val="nil"/>
              <w:right w:val="single" w:sz="4" w:space="0" w:color="auto"/>
            </w:tcBorders>
          </w:tcPr>
          <w:p w:rsidR="009164A8" w:rsidRDefault="009164A8" w:rsidP="009164A8">
            <w:pPr>
              <w:rPr>
                <w:rFonts w:ascii="宋体" w:eastAsia="宋体" w:hAnsi="宋体" w:cs="宋体" w:hint="eastAsia"/>
                <w:sz w:val="21"/>
                <w:szCs w:val="21"/>
              </w:rPr>
            </w:pPr>
            <w:r>
              <w:rPr>
                <w:rFonts w:ascii="宋体" w:eastAsia="宋体" w:hAnsi="宋体" w:cs="宋体" w:hint="eastAsia"/>
                <w:sz w:val="21"/>
                <w:szCs w:val="21"/>
              </w:rPr>
              <w:t xml:space="preserve">  </w:t>
            </w:r>
            <w:r>
              <w:rPr>
                <w:rFonts w:ascii="宋体" w:eastAsia="宋体" w:hAnsi="宋体" w:cs="宋体" w:hint="eastAsia"/>
                <w:kern w:val="0"/>
                <w:sz w:val="21"/>
                <w:szCs w:val="21"/>
              </w:rPr>
              <w:t>指为满足老年人基本生活、休闲娱乐、文化体育等需求，而提供的各种产</w:t>
            </w:r>
            <w:r>
              <w:rPr>
                <w:rFonts w:ascii="宋体" w:eastAsia="宋体" w:hAnsi="宋体" w:cs="宋体"/>
                <w:kern w:val="0"/>
                <w:sz w:val="21"/>
                <w:szCs w:val="21"/>
              </w:rPr>
              <w:t>品</w:t>
            </w:r>
            <w:r>
              <w:rPr>
                <w:rFonts w:ascii="宋体" w:eastAsia="宋体" w:hAnsi="宋体" w:cs="宋体" w:hint="eastAsia"/>
                <w:kern w:val="0"/>
                <w:sz w:val="21"/>
                <w:szCs w:val="21"/>
              </w:rPr>
              <w:t>出租服务，包括养老机构、城乡社区提供的康复辅助器具等老年相</w:t>
            </w:r>
            <w:r>
              <w:rPr>
                <w:rFonts w:ascii="宋体" w:eastAsia="宋体" w:hAnsi="宋体" w:cs="宋体"/>
                <w:kern w:val="0"/>
                <w:sz w:val="21"/>
                <w:szCs w:val="21"/>
              </w:rPr>
              <w:t>关产品</w:t>
            </w:r>
            <w:r>
              <w:rPr>
                <w:rFonts w:ascii="宋体" w:eastAsia="宋体" w:hAnsi="宋体" w:cs="宋体" w:hint="eastAsia"/>
                <w:kern w:val="0"/>
                <w:sz w:val="21"/>
                <w:szCs w:val="21"/>
              </w:rPr>
              <w:t>的租赁、回收等服务</w:t>
            </w:r>
          </w:p>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r>
              <w:rPr>
                <w:rFonts w:ascii="宋体" w:eastAsia="宋体" w:hAnsi="宋体" w:cs="宋体" w:hint="eastAsia"/>
                <w:sz w:val="18"/>
                <w:szCs w:val="18"/>
              </w:rPr>
              <w:t>7115* 医疗设备经营租赁</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hint="eastAsia"/>
                <w:sz w:val="18"/>
                <w:szCs w:val="18"/>
              </w:rPr>
            </w:pPr>
            <w:r>
              <w:rPr>
                <w:rFonts w:ascii="宋体" w:eastAsia="宋体" w:hAnsi="宋体" w:cs="宋体" w:hint="eastAsia"/>
                <w:sz w:val="18"/>
                <w:szCs w:val="18"/>
              </w:rPr>
              <w:t>7121* 休闲娱乐用品设备出租</w:t>
            </w:r>
          </w:p>
        </w:tc>
      </w:tr>
      <w:tr w:rsidR="009164A8">
        <w:trPr>
          <w:trHeight w:val="397"/>
          <w:jc w:val="center"/>
        </w:trPr>
        <w:tc>
          <w:tcPr>
            <w:tcW w:w="441" w:type="dxa"/>
            <w:vMerge/>
            <w:tcBorders>
              <w:top w:val="nil"/>
              <w:left w:val="nil"/>
              <w:bottom w:val="nil"/>
              <w:right w:val="single" w:sz="4" w:space="0" w:color="auto"/>
            </w:tcBorders>
          </w:tcPr>
          <w:p w:rsidR="009164A8" w:rsidRDefault="009164A8"/>
        </w:tc>
        <w:tc>
          <w:tcPr>
            <w:tcW w:w="579" w:type="dxa"/>
            <w:vMerge/>
            <w:tcBorders>
              <w:top w:val="nil"/>
              <w:left w:val="single" w:sz="4" w:space="0" w:color="auto"/>
              <w:bottom w:val="nil"/>
              <w:right w:val="single" w:sz="4" w:space="0" w:color="auto"/>
            </w:tcBorders>
          </w:tcPr>
          <w:p w:rsidR="009164A8" w:rsidRDefault="009164A8"/>
        </w:tc>
        <w:tc>
          <w:tcPr>
            <w:tcW w:w="696" w:type="dxa"/>
            <w:vMerge/>
            <w:tcBorders>
              <w:top w:val="nil"/>
              <w:left w:val="single" w:sz="4" w:space="0" w:color="auto"/>
              <w:bottom w:val="nil"/>
              <w:right w:val="single" w:sz="4" w:space="0" w:color="auto"/>
            </w:tcBorders>
          </w:tcPr>
          <w:p w:rsidR="009164A8" w:rsidRDefault="009164A8"/>
        </w:tc>
        <w:tc>
          <w:tcPr>
            <w:tcW w:w="2870" w:type="dxa"/>
            <w:vMerge/>
            <w:tcBorders>
              <w:top w:val="nil"/>
              <w:left w:val="single" w:sz="4" w:space="0" w:color="auto"/>
              <w:bottom w:val="nil"/>
              <w:right w:val="single" w:sz="4" w:space="0" w:color="auto"/>
            </w:tcBorders>
          </w:tcPr>
          <w:p w:rsidR="009164A8" w:rsidRDefault="009164A8"/>
        </w:tc>
        <w:tc>
          <w:tcPr>
            <w:tcW w:w="3450" w:type="dxa"/>
            <w:vMerge/>
            <w:tcBorders>
              <w:top w:val="nil"/>
              <w:left w:val="single" w:sz="4" w:space="0" w:color="auto"/>
              <w:bottom w:val="nil"/>
              <w:right w:val="single" w:sz="4" w:space="0" w:color="auto"/>
            </w:tcBorders>
          </w:tcPr>
          <w:p w:rsidR="009164A8" w:rsidRDefault="009164A8"/>
        </w:tc>
        <w:tc>
          <w:tcPr>
            <w:tcW w:w="2573" w:type="dxa"/>
            <w:tcBorders>
              <w:top w:val="nil"/>
              <w:left w:val="single" w:sz="4" w:space="0" w:color="auto"/>
              <w:bottom w:val="nil"/>
              <w:right w:val="nil"/>
            </w:tcBorders>
          </w:tcPr>
          <w:p w:rsidR="009164A8" w:rsidRDefault="009164A8">
            <w:pPr>
              <w:rPr>
                <w:rFonts w:ascii="宋体" w:eastAsia="宋体" w:hAnsi="宋体" w:cs="宋体" w:hint="eastAsia"/>
                <w:sz w:val="18"/>
                <w:szCs w:val="18"/>
              </w:rPr>
            </w:pPr>
            <w:r>
              <w:rPr>
                <w:rFonts w:ascii="宋体" w:eastAsia="宋体" w:hAnsi="宋体" w:cs="宋体" w:hint="eastAsia"/>
                <w:sz w:val="18"/>
                <w:szCs w:val="18"/>
              </w:rPr>
              <w:t>7122</w:t>
            </w:r>
            <w:r>
              <w:rPr>
                <w:rFonts w:ascii="宋体" w:eastAsia="宋体" w:hAnsi="宋体" w:cs="宋体"/>
                <w:sz w:val="18"/>
                <w:szCs w:val="18"/>
              </w:rPr>
              <w:t xml:space="preserve">* </w:t>
            </w:r>
            <w:r>
              <w:rPr>
                <w:rFonts w:ascii="宋体" w:eastAsia="宋体" w:hAnsi="宋体" w:cs="宋体" w:hint="eastAsia"/>
                <w:sz w:val="18"/>
                <w:szCs w:val="18"/>
              </w:rPr>
              <w:t>体育用品设备出租</w:t>
            </w:r>
          </w:p>
        </w:tc>
      </w:tr>
      <w:tr w:rsidR="009164A8">
        <w:trPr>
          <w:trHeight w:val="397"/>
          <w:jc w:val="center"/>
        </w:trPr>
        <w:tc>
          <w:tcPr>
            <w:tcW w:w="441" w:type="dxa"/>
            <w:vMerge/>
            <w:tcBorders>
              <w:top w:val="nil"/>
              <w:left w:val="nil"/>
              <w:bottom w:val="single" w:sz="4" w:space="0" w:color="auto"/>
              <w:right w:val="single" w:sz="4" w:space="0" w:color="auto"/>
            </w:tcBorders>
          </w:tcPr>
          <w:p w:rsidR="009164A8" w:rsidRDefault="009164A8">
            <w:pPr>
              <w:rPr>
                <w:rFonts w:ascii="宋体" w:eastAsia="宋体" w:hAnsi="宋体" w:cs="宋体" w:hint="eastAsia"/>
                <w:sz w:val="18"/>
                <w:szCs w:val="18"/>
              </w:rPr>
            </w:pPr>
          </w:p>
        </w:tc>
        <w:tc>
          <w:tcPr>
            <w:tcW w:w="579" w:type="dxa"/>
            <w:vMerge/>
            <w:tcBorders>
              <w:top w:val="nil"/>
              <w:left w:val="single" w:sz="4" w:space="0" w:color="auto"/>
              <w:bottom w:val="single" w:sz="4" w:space="0" w:color="auto"/>
              <w:right w:val="single" w:sz="4" w:space="0" w:color="auto"/>
            </w:tcBorders>
          </w:tcPr>
          <w:p w:rsidR="009164A8" w:rsidRDefault="009164A8">
            <w:pPr>
              <w:rPr>
                <w:rFonts w:ascii="宋体" w:eastAsia="宋体" w:hAnsi="宋体" w:cs="宋体" w:hint="eastAsia"/>
                <w:sz w:val="18"/>
                <w:szCs w:val="18"/>
              </w:rPr>
            </w:pPr>
          </w:p>
        </w:tc>
        <w:tc>
          <w:tcPr>
            <w:tcW w:w="696" w:type="dxa"/>
            <w:vMerge/>
            <w:tcBorders>
              <w:top w:val="nil"/>
              <w:left w:val="single" w:sz="4" w:space="0" w:color="auto"/>
              <w:bottom w:val="single" w:sz="4" w:space="0" w:color="auto"/>
              <w:right w:val="single" w:sz="4" w:space="0" w:color="auto"/>
            </w:tcBorders>
          </w:tcPr>
          <w:p w:rsidR="009164A8" w:rsidRDefault="009164A8">
            <w:pPr>
              <w:rPr>
                <w:rFonts w:ascii="宋体" w:eastAsia="宋体" w:hAnsi="宋体" w:cs="宋体" w:hint="eastAsia"/>
                <w:sz w:val="18"/>
                <w:szCs w:val="18"/>
              </w:rPr>
            </w:pPr>
          </w:p>
        </w:tc>
        <w:tc>
          <w:tcPr>
            <w:tcW w:w="2870" w:type="dxa"/>
            <w:vMerge/>
            <w:tcBorders>
              <w:top w:val="nil"/>
              <w:left w:val="single" w:sz="4" w:space="0" w:color="auto"/>
              <w:bottom w:val="single" w:sz="4" w:space="0" w:color="auto"/>
              <w:right w:val="single" w:sz="4" w:space="0" w:color="auto"/>
            </w:tcBorders>
          </w:tcPr>
          <w:p w:rsidR="009164A8" w:rsidRDefault="009164A8">
            <w:pPr>
              <w:rPr>
                <w:rFonts w:ascii="宋体" w:eastAsia="宋体" w:hAnsi="宋体" w:cs="宋体" w:hint="eastAsia"/>
                <w:sz w:val="18"/>
                <w:szCs w:val="18"/>
              </w:rPr>
            </w:pPr>
          </w:p>
        </w:tc>
        <w:tc>
          <w:tcPr>
            <w:tcW w:w="3450" w:type="dxa"/>
            <w:vMerge/>
            <w:tcBorders>
              <w:top w:val="nil"/>
              <w:left w:val="single" w:sz="4" w:space="0" w:color="auto"/>
              <w:bottom w:val="single" w:sz="4" w:space="0" w:color="auto"/>
              <w:right w:val="single" w:sz="4" w:space="0" w:color="auto"/>
            </w:tcBorders>
          </w:tcPr>
          <w:p w:rsidR="009164A8" w:rsidRDefault="009164A8">
            <w:pPr>
              <w:rPr>
                <w:rFonts w:ascii="宋体" w:eastAsia="宋体" w:hAnsi="宋体" w:cs="宋体" w:hint="eastAsia"/>
                <w:sz w:val="18"/>
                <w:szCs w:val="18"/>
              </w:rPr>
            </w:pPr>
          </w:p>
        </w:tc>
        <w:tc>
          <w:tcPr>
            <w:tcW w:w="2573" w:type="dxa"/>
            <w:tcBorders>
              <w:top w:val="nil"/>
              <w:left w:val="single" w:sz="4" w:space="0" w:color="auto"/>
              <w:bottom w:val="single" w:sz="4" w:space="0" w:color="auto"/>
              <w:right w:val="nil"/>
            </w:tcBorders>
          </w:tcPr>
          <w:p w:rsidR="009164A8" w:rsidRDefault="009164A8">
            <w:pPr>
              <w:rPr>
                <w:rFonts w:ascii="宋体" w:eastAsia="宋体" w:hAnsi="宋体" w:cs="宋体" w:hint="eastAsia"/>
                <w:sz w:val="18"/>
                <w:szCs w:val="18"/>
              </w:rPr>
            </w:pPr>
            <w:r>
              <w:rPr>
                <w:rFonts w:ascii="宋体" w:eastAsia="宋体" w:hAnsi="宋体" w:cs="宋体" w:hint="eastAsia"/>
                <w:sz w:val="18"/>
                <w:szCs w:val="18"/>
              </w:rPr>
              <w:t>7123* 文化用品设备出租</w:t>
            </w:r>
          </w:p>
        </w:tc>
      </w:tr>
      <w:tr w:rsidR="009164A8" w:rsidTr="009164A8">
        <w:trPr>
          <w:trHeight w:hRule="exact" w:val="132"/>
          <w:jc w:val="center"/>
        </w:trPr>
        <w:tc>
          <w:tcPr>
            <w:tcW w:w="441" w:type="dxa"/>
            <w:vMerge/>
            <w:tcBorders>
              <w:top w:val="single" w:sz="4" w:space="0" w:color="auto"/>
              <w:left w:val="nil"/>
              <w:bottom w:val="nil"/>
              <w:right w:val="single" w:sz="4" w:space="0" w:color="auto"/>
            </w:tcBorders>
          </w:tcPr>
          <w:p w:rsidR="009164A8" w:rsidRDefault="009164A8">
            <w:pPr>
              <w:rPr>
                <w:rFonts w:ascii="宋体" w:eastAsia="宋体" w:hAnsi="宋体" w:cs="宋体" w:hint="eastAsia"/>
                <w:sz w:val="18"/>
                <w:szCs w:val="18"/>
              </w:rPr>
            </w:pPr>
          </w:p>
        </w:tc>
        <w:tc>
          <w:tcPr>
            <w:tcW w:w="579" w:type="dxa"/>
            <w:vMerge/>
            <w:tcBorders>
              <w:top w:val="single" w:sz="4" w:space="0" w:color="auto"/>
              <w:left w:val="single" w:sz="4" w:space="0" w:color="auto"/>
              <w:bottom w:val="nil"/>
              <w:right w:val="single" w:sz="4" w:space="0" w:color="auto"/>
            </w:tcBorders>
          </w:tcPr>
          <w:p w:rsidR="009164A8" w:rsidRDefault="009164A8">
            <w:pPr>
              <w:rPr>
                <w:rFonts w:ascii="宋体" w:eastAsia="宋体" w:hAnsi="宋体" w:cs="宋体" w:hint="eastAsia"/>
                <w:sz w:val="18"/>
                <w:szCs w:val="18"/>
              </w:rPr>
            </w:pPr>
          </w:p>
        </w:tc>
        <w:tc>
          <w:tcPr>
            <w:tcW w:w="696" w:type="dxa"/>
            <w:vMerge/>
            <w:tcBorders>
              <w:top w:val="single" w:sz="4" w:space="0" w:color="auto"/>
              <w:left w:val="single" w:sz="4" w:space="0" w:color="auto"/>
              <w:bottom w:val="nil"/>
              <w:right w:val="single" w:sz="4" w:space="0" w:color="auto"/>
            </w:tcBorders>
          </w:tcPr>
          <w:p w:rsidR="009164A8" w:rsidRDefault="009164A8">
            <w:pPr>
              <w:rPr>
                <w:rFonts w:ascii="宋体" w:eastAsia="宋体" w:hAnsi="宋体" w:cs="宋体" w:hint="eastAsia"/>
                <w:sz w:val="18"/>
                <w:szCs w:val="18"/>
              </w:rPr>
            </w:pPr>
          </w:p>
        </w:tc>
        <w:tc>
          <w:tcPr>
            <w:tcW w:w="2870" w:type="dxa"/>
            <w:vMerge/>
            <w:tcBorders>
              <w:top w:val="single" w:sz="4" w:space="0" w:color="auto"/>
              <w:left w:val="single" w:sz="4" w:space="0" w:color="auto"/>
              <w:bottom w:val="nil"/>
              <w:right w:val="single" w:sz="4" w:space="0" w:color="auto"/>
            </w:tcBorders>
          </w:tcPr>
          <w:p w:rsidR="009164A8" w:rsidRDefault="009164A8">
            <w:pPr>
              <w:rPr>
                <w:rFonts w:ascii="宋体" w:eastAsia="宋体" w:hAnsi="宋体" w:cs="宋体" w:hint="eastAsia"/>
                <w:sz w:val="18"/>
                <w:szCs w:val="18"/>
              </w:rPr>
            </w:pPr>
          </w:p>
        </w:tc>
        <w:tc>
          <w:tcPr>
            <w:tcW w:w="3450" w:type="dxa"/>
            <w:vMerge/>
            <w:tcBorders>
              <w:top w:val="single" w:sz="4" w:space="0" w:color="auto"/>
              <w:left w:val="single" w:sz="4" w:space="0" w:color="auto"/>
              <w:bottom w:val="nil"/>
              <w:right w:val="single" w:sz="4" w:space="0" w:color="auto"/>
            </w:tcBorders>
          </w:tcPr>
          <w:p w:rsidR="009164A8" w:rsidRDefault="009164A8">
            <w:pPr>
              <w:rPr>
                <w:rFonts w:ascii="宋体" w:eastAsia="宋体" w:hAnsi="宋体" w:cs="宋体" w:hint="eastAsia"/>
                <w:sz w:val="18"/>
                <w:szCs w:val="18"/>
              </w:rPr>
            </w:pPr>
          </w:p>
        </w:tc>
        <w:tc>
          <w:tcPr>
            <w:tcW w:w="2573" w:type="dxa"/>
            <w:vMerge w:val="restart"/>
            <w:tcBorders>
              <w:top w:val="single" w:sz="4" w:space="0" w:color="auto"/>
              <w:left w:val="single" w:sz="4" w:space="0" w:color="auto"/>
              <w:right w:val="nil"/>
            </w:tcBorders>
          </w:tcPr>
          <w:p w:rsidR="009164A8" w:rsidRDefault="009164A8" w:rsidP="009164A8">
            <w:pPr>
              <w:spacing w:line="380" w:lineRule="exact"/>
              <w:rPr>
                <w:rFonts w:ascii="宋体" w:eastAsia="宋体" w:hAnsi="宋体" w:cs="宋体" w:hint="eastAsia"/>
                <w:sz w:val="18"/>
                <w:szCs w:val="18"/>
              </w:rPr>
            </w:pPr>
            <w:r>
              <w:rPr>
                <w:rFonts w:ascii="宋体" w:eastAsia="宋体" w:hAnsi="宋体" w:cs="宋体" w:hint="eastAsia"/>
                <w:sz w:val="18"/>
                <w:szCs w:val="18"/>
              </w:rPr>
              <w:t>7124* 图书出租</w:t>
            </w:r>
          </w:p>
        </w:tc>
      </w:tr>
      <w:tr w:rsidR="009164A8" w:rsidTr="009164A8">
        <w:trPr>
          <w:trHeight w:val="312"/>
          <w:jc w:val="center"/>
        </w:trPr>
        <w:tc>
          <w:tcPr>
            <w:tcW w:w="441" w:type="dxa"/>
            <w:vMerge w:val="restart"/>
            <w:tcBorders>
              <w:top w:val="nil"/>
              <w:left w:val="nil"/>
              <w:right w:val="single" w:sz="4" w:space="0" w:color="auto"/>
            </w:tcBorders>
          </w:tcPr>
          <w:p w:rsidR="009164A8" w:rsidRDefault="009164A8">
            <w:pPr>
              <w:rPr>
                <w:rFonts w:ascii="宋体" w:eastAsia="宋体" w:hAnsi="宋体" w:cs="宋体" w:hint="eastAsia"/>
                <w:sz w:val="18"/>
                <w:szCs w:val="18"/>
              </w:rPr>
            </w:pPr>
          </w:p>
        </w:tc>
        <w:tc>
          <w:tcPr>
            <w:tcW w:w="579" w:type="dxa"/>
            <w:vMerge w:val="restart"/>
            <w:tcBorders>
              <w:top w:val="nil"/>
              <w:left w:val="single" w:sz="4" w:space="0" w:color="auto"/>
              <w:right w:val="single" w:sz="4" w:space="0" w:color="auto"/>
            </w:tcBorders>
          </w:tcPr>
          <w:p w:rsidR="009164A8" w:rsidRDefault="009164A8">
            <w:pPr>
              <w:rPr>
                <w:rFonts w:ascii="宋体" w:eastAsia="宋体" w:hAnsi="宋体" w:cs="宋体" w:hint="eastAsia"/>
                <w:sz w:val="18"/>
                <w:szCs w:val="18"/>
              </w:rPr>
            </w:pPr>
          </w:p>
        </w:tc>
        <w:tc>
          <w:tcPr>
            <w:tcW w:w="696" w:type="dxa"/>
            <w:vMerge w:val="restart"/>
            <w:tcBorders>
              <w:top w:val="nil"/>
              <w:left w:val="single" w:sz="4" w:space="0" w:color="auto"/>
              <w:right w:val="single" w:sz="4" w:space="0" w:color="auto"/>
            </w:tcBorders>
          </w:tcPr>
          <w:p w:rsidR="009164A8" w:rsidRDefault="009164A8">
            <w:pPr>
              <w:rPr>
                <w:rFonts w:ascii="宋体" w:eastAsia="宋体" w:hAnsi="宋体" w:cs="宋体" w:hint="eastAsia"/>
                <w:sz w:val="18"/>
                <w:szCs w:val="18"/>
              </w:rPr>
            </w:pPr>
          </w:p>
        </w:tc>
        <w:tc>
          <w:tcPr>
            <w:tcW w:w="2870" w:type="dxa"/>
            <w:vMerge w:val="restart"/>
            <w:tcBorders>
              <w:top w:val="nil"/>
              <w:left w:val="single" w:sz="4" w:space="0" w:color="auto"/>
              <w:right w:val="single" w:sz="4" w:space="0" w:color="auto"/>
            </w:tcBorders>
          </w:tcPr>
          <w:p w:rsidR="009164A8" w:rsidRDefault="009164A8">
            <w:pPr>
              <w:rPr>
                <w:rFonts w:ascii="宋体" w:eastAsia="宋体" w:hAnsi="宋体" w:cs="宋体" w:hint="eastAsia"/>
                <w:sz w:val="18"/>
                <w:szCs w:val="18"/>
              </w:rPr>
            </w:pPr>
          </w:p>
        </w:tc>
        <w:tc>
          <w:tcPr>
            <w:tcW w:w="3450" w:type="dxa"/>
            <w:vMerge w:val="restart"/>
            <w:tcBorders>
              <w:top w:val="nil"/>
              <w:left w:val="single" w:sz="4" w:space="0" w:color="auto"/>
              <w:right w:val="single" w:sz="4" w:space="0" w:color="auto"/>
            </w:tcBorders>
          </w:tcPr>
          <w:p w:rsidR="009164A8" w:rsidRDefault="009164A8">
            <w:pPr>
              <w:rPr>
                <w:rFonts w:ascii="宋体" w:eastAsia="宋体" w:hAnsi="宋体" w:cs="宋体" w:hint="eastAsia"/>
                <w:sz w:val="18"/>
                <w:szCs w:val="18"/>
              </w:rPr>
            </w:pPr>
          </w:p>
        </w:tc>
        <w:tc>
          <w:tcPr>
            <w:tcW w:w="2573" w:type="dxa"/>
            <w:vMerge/>
            <w:tcBorders>
              <w:left w:val="single" w:sz="4" w:space="0" w:color="auto"/>
              <w:bottom w:val="nil"/>
              <w:right w:val="nil"/>
            </w:tcBorders>
          </w:tcPr>
          <w:p w:rsidR="009164A8" w:rsidRDefault="009164A8" w:rsidP="009164A8">
            <w:pPr>
              <w:rPr>
                <w:rFonts w:ascii="宋体" w:eastAsia="宋体" w:hAnsi="宋体" w:cs="宋体" w:hint="eastAsia"/>
                <w:sz w:val="18"/>
                <w:szCs w:val="18"/>
              </w:rPr>
            </w:pPr>
          </w:p>
        </w:tc>
      </w:tr>
      <w:tr w:rsidR="009164A8" w:rsidTr="009164A8">
        <w:trPr>
          <w:trHeight w:val="191"/>
          <w:jc w:val="center"/>
        </w:trPr>
        <w:tc>
          <w:tcPr>
            <w:tcW w:w="441" w:type="dxa"/>
            <w:vMerge/>
            <w:tcBorders>
              <w:left w:val="nil"/>
              <w:right w:val="single" w:sz="4" w:space="0" w:color="auto"/>
            </w:tcBorders>
          </w:tcPr>
          <w:p w:rsidR="009164A8" w:rsidRDefault="009164A8"/>
        </w:tc>
        <w:tc>
          <w:tcPr>
            <w:tcW w:w="579" w:type="dxa"/>
            <w:vMerge/>
            <w:tcBorders>
              <w:left w:val="single" w:sz="4" w:space="0" w:color="auto"/>
              <w:right w:val="single" w:sz="4" w:space="0" w:color="auto"/>
            </w:tcBorders>
          </w:tcPr>
          <w:p w:rsidR="009164A8" w:rsidRDefault="009164A8"/>
        </w:tc>
        <w:tc>
          <w:tcPr>
            <w:tcW w:w="696" w:type="dxa"/>
            <w:vMerge/>
            <w:tcBorders>
              <w:left w:val="single" w:sz="4" w:space="0" w:color="auto"/>
              <w:right w:val="single" w:sz="4" w:space="0" w:color="auto"/>
            </w:tcBorders>
          </w:tcPr>
          <w:p w:rsidR="009164A8" w:rsidRDefault="009164A8"/>
        </w:tc>
        <w:tc>
          <w:tcPr>
            <w:tcW w:w="2870" w:type="dxa"/>
            <w:vMerge/>
            <w:tcBorders>
              <w:left w:val="single" w:sz="4" w:space="0" w:color="auto"/>
              <w:right w:val="single" w:sz="4" w:space="0" w:color="auto"/>
            </w:tcBorders>
          </w:tcPr>
          <w:p w:rsidR="009164A8" w:rsidRDefault="009164A8"/>
        </w:tc>
        <w:tc>
          <w:tcPr>
            <w:tcW w:w="3450" w:type="dxa"/>
            <w:vMerge/>
            <w:tcBorders>
              <w:left w:val="single" w:sz="4" w:space="0" w:color="auto"/>
              <w:right w:val="single" w:sz="4" w:space="0" w:color="auto"/>
            </w:tcBorders>
          </w:tcPr>
          <w:p w:rsidR="009164A8" w:rsidRDefault="009164A8"/>
        </w:tc>
        <w:tc>
          <w:tcPr>
            <w:tcW w:w="2573" w:type="dxa"/>
            <w:tcBorders>
              <w:top w:val="nil"/>
              <w:left w:val="single" w:sz="4" w:space="0" w:color="auto"/>
              <w:bottom w:val="nil"/>
              <w:right w:val="nil"/>
            </w:tcBorders>
          </w:tcPr>
          <w:p w:rsidR="009164A8" w:rsidRDefault="009164A8" w:rsidP="009164A8">
            <w:pPr>
              <w:rPr>
                <w:rFonts w:ascii="宋体" w:eastAsia="宋体" w:hAnsi="宋体" w:cs="宋体" w:hint="eastAsia"/>
                <w:sz w:val="18"/>
                <w:szCs w:val="18"/>
              </w:rPr>
            </w:pPr>
            <w:r>
              <w:rPr>
                <w:rFonts w:ascii="宋体" w:eastAsia="宋体" w:hAnsi="宋体" w:cs="宋体" w:hint="eastAsia"/>
                <w:sz w:val="18"/>
                <w:szCs w:val="18"/>
              </w:rPr>
              <w:t>7125* 音像制品出租</w:t>
            </w:r>
          </w:p>
        </w:tc>
      </w:tr>
      <w:tr w:rsidR="009164A8">
        <w:trPr>
          <w:trHeight w:val="99"/>
          <w:jc w:val="center"/>
        </w:trPr>
        <w:tc>
          <w:tcPr>
            <w:tcW w:w="441" w:type="dxa"/>
            <w:vMerge/>
            <w:tcBorders>
              <w:left w:val="nil"/>
              <w:right w:val="single" w:sz="4" w:space="0" w:color="auto"/>
            </w:tcBorders>
          </w:tcPr>
          <w:p w:rsidR="009164A8" w:rsidRDefault="009164A8">
            <w:pPr>
              <w:rPr>
                <w:rFonts w:ascii="宋体" w:eastAsia="宋体" w:hAnsi="宋体" w:cs="宋体" w:hint="eastAsia"/>
                <w:sz w:val="18"/>
                <w:szCs w:val="18"/>
              </w:rPr>
            </w:pPr>
          </w:p>
        </w:tc>
        <w:tc>
          <w:tcPr>
            <w:tcW w:w="579" w:type="dxa"/>
            <w:vMerge/>
            <w:tcBorders>
              <w:left w:val="single" w:sz="4" w:space="0" w:color="auto"/>
              <w:right w:val="single" w:sz="4" w:space="0" w:color="auto"/>
            </w:tcBorders>
          </w:tcPr>
          <w:p w:rsidR="009164A8" w:rsidRDefault="009164A8">
            <w:pPr>
              <w:rPr>
                <w:rFonts w:ascii="宋体" w:eastAsia="宋体" w:hAnsi="宋体" w:cs="宋体" w:hint="eastAsia"/>
                <w:sz w:val="18"/>
                <w:szCs w:val="18"/>
              </w:rPr>
            </w:pPr>
          </w:p>
        </w:tc>
        <w:tc>
          <w:tcPr>
            <w:tcW w:w="696" w:type="dxa"/>
            <w:vMerge/>
            <w:tcBorders>
              <w:left w:val="single" w:sz="4" w:space="0" w:color="auto"/>
              <w:right w:val="single" w:sz="4" w:space="0" w:color="auto"/>
            </w:tcBorders>
          </w:tcPr>
          <w:p w:rsidR="009164A8" w:rsidRDefault="009164A8">
            <w:pPr>
              <w:rPr>
                <w:rFonts w:ascii="宋体" w:eastAsia="宋体" w:hAnsi="宋体" w:cs="宋体" w:hint="eastAsia"/>
                <w:sz w:val="18"/>
                <w:szCs w:val="18"/>
              </w:rPr>
            </w:pPr>
          </w:p>
        </w:tc>
        <w:tc>
          <w:tcPr>
            <w:tcW w:w="2870" w:type="dxa"/>
            <w:vMerge/>
            <w:tcBorders>
              <w:left w:val="single" w:sz="4" w:space="0" w:color="auto"/>
              <w:right w:val="single" w:sz="4" w:space="0" w:color="auto"/>
            </w:tcBorders>
          </w:tcPr>
          <w:p w:rsidR="009164A8" w:rsidRDefault="009164A8">
            <w:pPr>
              <w:rPr>
                <w:rFonts w:ascii="宋体" w:eastAsia="宋体" w:hAnsi="宋体" w:cs="宋体" w:hint="eastAsia"/>
                <w:sz w:val="18"/>
                <w:szCs w:val="18"/>
              </w:rPr>
            </w:pPr>
          </w:p>
        </w:tc>
        <w:tc>
          <w:tcPr>
            <w:tcW w:w="3450" w:type="dxa"/>
            <w:vMerge/>
            <w:tcBorders>
              <w:left w:val="single" w:sz="4" w:space="0" w:color="auto"/>
              <w:right w:val="single" w:sz="4" w:space="0" w:color="auto"/>
            </w:tcBorders>
          </w:tcPr>
          <w:p w:rsidR="009164A8" w:rsidRDefault="009164A8">
            <w:pPr>
              <w:rPr>
                <w:rFonts w:ascii="宋体" w:eastAsia="宋体" w:hAnsi="宋体" w:cs="宋体" w:hint="eastAsia"/>
                <w:sz w:val="18"/>
                <w:szCs w:val="18"/>
              </w:rPr>
            </w:pPr>
          </w:p>
        </w:tc>
        <w:tc>
          <w:tcPr>
            <w:tcW w:w="2573" w:type="dxa"/>
            <w:tcBorders>
              <w:top w:val="nil"/>
              <w:left w:val="single" w:sz="4" w:space="0" w:color="auto"/>
              <w:bottom w:val="nil"/>
              <w:right w:val="nil"/>
            </w:tcBorders>
          </w:tcPr>
          <w:p w:rsidR="009164A8" w:rsidRDefault="009164A8">
            <w:pPr>
              <w:ind w:left="540" w:hangingChars="300" w:hanging="540"/>
              <w:rPr>
                <w:rFonts w:ascii="宋体" w:eastAsia="宋体" w:hAnsi="宋体" w:cs="宋体" w:hint="eastAsia"/>
                <w:sz w:val="18"/>
                <w:szCs w:val="18"/>
              </w:rPr>
            </w:pPr>
            <w:r>
              <w:rPr>
                <w:rFonts w:ascii="宋体" w:eastAsia="宋体" w:hAnsi="宋体" w:cs="宋体" w:hint="eastAsia"/>
                <w:sz w:val="18"/>
                <w:szCs w:val="18"/>
              </w:rPr>
              <w:t>7129* 其他文体设备和用品出租</w:t>
            </w:r>
          </w:p>
        </w:tc>
      </w:tr>
      <w:tr w:rsidR="009164A8">
        <w:trPr>
          <w:trHeight w:val="99"/>
          <w:jc w:val="center"/>
        </w:trPr>
        <w:tc>
          <w:tcPr>
            <w:tcW w:w="441" w:type="dxa"/>
            <w:vMerge/>
            <w:tcBorders>
              <w:left w:val="nil"/>
              <w:bottom w:val="nil"/>
              <w:right w:val="single" w:sz="4" w:space="0" w:color="auto"/>
            </w:tcBorders>
          </w:tcPr>
          <w:p w:rsidR="009164A8" w:rsidRDefault="009164A8">
            <w:pPr>
              <w:rPr>
                <w:rFonts w:ascii="宋体" w:eastAsia="宋体" w:hAnsi="宋体" w:cs="宋体" w:hint="eastAsia"/>
                <w:sz w:val="18"/>
                <w:szCs w:val="18"/>
              </w:rPr>
            </w:pPr>
          </w:p>
        </w:tc>
        <w:tc>
          <w:tcPr>
            <w:tcW w:w="579" w:type="dxa"/>
            <w:vMerge/>
            <w:tcBorders>
              <w:left w:val="single" w:sz="4" w:space="0" w:color="auto"/>
              <w:bottom w:val="nil"/>
              <w:right w:val="single" w:sz="4" w:space="0" w:color="auto"/>
            </w:tcBorders>
          </w:tcPr>
          <w:p w:rsidR="009164A8" w:rsidRDefault="009164A8">
            <w:pPr>
              <w:rPr>
                <w:rFonts w:ascii="宋体" w:eastAsia="宋体" w:hAnsi="宋体" w:cs="宋体" w:hint="eastAsia"/>
                <w:sz w:val="18"/>
                <w:szCs w:val="18"/>
              </w:rPr>
            </w:pPr>
          </w:p>
        </w:tc>
        <w:tc>
          <w:tcPr>
            <w:tcW w:w="696" w:type="dxa"/>
            <w:vMerge/>
            <w:tcBorders>
              <w:left w:val="single" w:sz="4" w:space="0" w:color="auto"/>
              <w:bottom w:val="nil"/>
              <w:right w:val="single" w:sz="4" w:space="0" w:color="auto"/>
            </w:tcBorders>
          </w:tcPr>
          <w:p w:rsidR="009164A8" w:rsidRDefault="009164A8">
            <w:pPr>
              <w:rPr>
                <w:rFonts w:ascii="宋体" w:eastAsia="宋体" w:hAnsi="宋体" w:cs="宋体" w:hint="eastAsia"/>
                <w:sz w:val="18"/>
                <w:szCs w:val="18"/>
              </w:rPr>
            </w:pPr>
          </w:p>
        </w:tc>
        <w:tc>
          <w:tcPr>
            <w:tcW w:w="2870" w:type="dxa"/>
            <w:vMerge/>
            <w:tcBorders>
              <w:left w:val="single" w:sz="4" w:space="0" w:color="auto"/>
              <w:bottom w:val="nil"/>
              <w:right w:val="single" w:sz="4" w:space="0" w:color="auto"/>
            </w:tcBorders>
          </w:tcPr>
          <w:p w:rsidR="009164A8" w:rsidRDefault="009164A8">
            <w:pPr>
              <w:rPr>
                <w:rFonts w:ascii="宋体" w:eastAsia="宋体" w:hAnsi="宋体" w:cs="宋体" w:hint="eastAsia"/>
                <w:sz w:val="18"/>
                <w:szCs w:val="18"/>
              </w:rPr>
            </w:pPr>
          </w:p>
        </w:tc>
        <w:tc>
          <w:tcPr>
            <w:tcW w:w="3450" w:type="dxa"/>
            <w:vMerge/>
            <w:tcBorders>
              <w:left w:val="single" w:sz="4" w:space="0" w:color="auto"/>
              <w:bottom w:val="nil"/>
              <w:right w:val="single" w:sz="4" w:space="0" w:color="auto"/>
            </w:tcBorders>
          </w:tcPr>
          <w:p w:rsidR="009164A8" w:rsidRDefault="009164A8">
            <w:pPr>
              <w:rPr>
                <w:rFonts w:ascii="宋体" w:eastAsia="宋体" w:hAnsi="宋体" w:cs="宋体" w:hint="eastAsia"/>
                <w:sz w:val="18"/>
                <w:szCs w:val="18"/>
              </w:rPr>
            </w:pPr>
          </w:p>
        </w:tc>
        <w:tc>
          <w:tcPr>
            <w:tcW w:w="2573" w:type="dxa"/>
            <w:tcBorders>
              <w:top w:val="nil"/>
              <w:left w:val="single" w:sz="4" w:space="0" w:color="auto"/>
              <w:bottom w:val="nil"/>
              <w:right w:val="nil"/>
            </w:tcBorders>
          </w:tcPr>
          <w:p w:rsidR="009164A8" w:rsidRDefault="009164A8">
            <w:pPr>
              <w:rPr>
                <w:rFonts w:ascii="宋体" w:eastAsia="宋体" w:hAnsi="宋体" w:cs="宋体" w:hint="eastAsia"/>
                <w:sz w:val="18"/>
                <w:szCs w:val="18"/>
              </w:rPr>
            </w:pPr>
            <w:r>
              <w:rPr>
                <w:rFonts w:ascii="宋体" w:eastAsia="宋体" w:hAnsi="宋体" w:cs="宋体" w:hint="eastAsia"/>
                <w:sz w:val="18"/>
                <w:szCs w:val="18"/>
              </w:rPr>
              <w:t>7130* 日用品出租</w:t>
            </w:r>
          </w:p>
        </w:tc>
      </w:tr>
      <w:tr w:rsidR="009164A8">
        <w:trPr>
          <w:trHeight w:val="397"/>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kern w:val="0"/>
                <w:sz w:val="21"/>
                <w:szCs w:val="21"/>
              </w:rPr>
              <w:t>12</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养老设施建设</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hint="eastAsia"/>
                <w:sz w:val="18"/>
                <w:szCs w:val="18"/>
              </w:rPr>
            </w:pP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121</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1210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养老设施建设、改造及装修维修</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指新建</w:t>
            </w:r>
            <w:r>
              <w:rPr>
                <w:rFonts w:ascii="宋体" w:eastAsia="宋体" w:hAnsi="宋体" w:cs="宋体"/>
                <w:kern w:val="0"/>
                <w:sz w:val="21"/>
                <w:szCs w:val="21"/>
              </w:rPr>
              <w:t>、改建</w:t>
            </w:r>
            <w:r>
              <w:rPr>
                <w:rFonts w:ascii="宋体" w:eastAsia="宋体" w:hAnsi="宋体" w:cs="宋体" w:hint="eastAsia"/>
                <w:kern w:val="0"/>
                <w:sz w:val="21"/>
                <w:szCs w:val="21"/>
              </w:rPr>
              <w:t>和</w:t>
            </w:r>
            <w:r>
              <w:rPr>
                <w:rFonts w:ascii="宋体" w:eastAsia="宋体" w:hAnsi="宋体" w:cs="宋体"/>
                <w:kern w:val="0"/>
                <w:sz w:val="21"/>
                <w:szCs w:val="21"/>
              </w:rPr>
              <w:t>扩建的为老年人提供居住、生活照料、医疗保健等方面专项或综合服务的老年养护院、养老院和老年日间照料中心等</w:t>
            </w:r>
            <w:r>
              <w:rPr>
                <w:rFonts w:ascii="宋体" w:eastAsia="宋体" w:hAnsi="宋体" w:cs="宋体" w:hint="eastAsia"/>
                <w:kern w:val="0"/>
                <w:sz w:val="21"/>
                <w:szCs w:val="21"/>
              </w:rPr>
              <w:t>各类养老设施及其</w:t>
            </w:r>
            <w:r>
              <w:rPr>
                <w:rFonts w:ascii="宋体" w:eastAsia="宋体" w:hAnsi="宋体" w:cs="宋体"/>
                <w:kern w:val="0"/>
                <w:sz w:val="21"/>
                <w:szCs w:val="21"/>
              </w:rPr>
              <w:t>服务用房、场地及附属设施</w:t>
            </w:r>
            <w:r>
              <w:rPr>
                <w:rFonts w:ascii="宋体" w:eastAsia="宋体" w:hAnsi="宋体" w:cs="宋体" w:hint="eastAsia"/>
                <w:kern w:val="0"/>
                <w:sz w:val="21"/>
                <w:szCs w:val="21"/>
              </w:rPr>
              <w:t>的建设与改造活动和建筑装饰、装修、维修等活动，包括特困人员供养服务设施（敬老院）改造提升工程</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4330</w:t>
            </w:r>
            <w:r>
              <w:rPr>
                <w:rFonts w:ascii="宋体" w:eastAsia="宋体" w:hAnsi="宋体" w:cs="宋体"/>
                <w:kern w:val="0"/>
                <w:sz w:val="18"/>
                <w:szCs w:val="18"/>
              </w:rPr>
              <w:t xml:space="preserve">* </w:t>
            </w:r>
            <w:r>
              <w:rPr>
                <w:rFonts w:ascii="宋体" w:eastAsia="宋体" w:hAnsi="宋体" w:cs="宋体" w:hint="eastAsia"/>
                <w:kern w:val="0"/>
                <w:sz w:val="18"/>
                <w:szCs w:val="18"/>
              </w:rPr>
              <w:t>专用设备修理</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4790* 其他房屋建筑业</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sz w:val="18"/>
                <w:szCs w:val="18"/>
              </w:rPr>
              <w:t>4920</w:t>
            </w:r>
            <w:r>
              <w:rPr>
                <w:rFonts w:ascii="宋体" w:eastAsia="宋体" w:hAnsi="宋体" w:cs="宋体"/>
                <w:sz w:val="18"/>
                <w:szCs w:val="18"/>
              </w:rPr>
              <w:t xml:space="preserve">* </w:t>
            </w:r>
            <w:r>
              <w:rPr>
                <w:rFonts w:ascii="宋体" w:eastAsia="宋体" w:hAnsi="宋体" w:cs="宋体" w:hint="eastAsia"/>
                <w:sz w:val="18"/>
                <w:szCs w:val="18"/>
              </w:rPr>
              <w:t>管道和设备安装</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5011* 公共建筑装饰和装修</w:t>
            </w:r>
          </w:p>
        </w:tc>
      </w:tr>
      <w:tr w:rsidR="009164A8">
        <w:trPr>
          <w:trHeight w:val="1246"/>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sz w:val="18"/>
                <w:szCs w:val="18"/>
              </w:rPr>
              <w:t>5013</w:t>
            </w:r>
            <w:r>
              <w:rPr>
                <w:rFonts w:ascii="宋体" w:eastAsia="宋体" w:hAnsi="宋体" w:cs="宋体"/>
                <w:sz w:val="18"/>
                <w:szCs w:val="18"/>
              </w:rPr>
              <w:t xml:space="preserve">* </w:t>
            </w:r>
            <w:r>
              <w:rPr>
                <w:rFonts w:ascii="宋体" w:eastAsia="宋体" w:hAnsi="宋体" w:cs="宋体" w:hint="eastAsia"/>
                <w:sz w:val="18"/>
                <w:szCs w:val="18"/>
              </w:rPr>
              <w:t>建筑幕墙装饰和装修</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122</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1220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住宅适老化及无障碍改造</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r>
              <w:rPr>
                <w:rFonts w:ascii="宋体" w:eastAsia="宋体" w:hAnsi="宋体" w:cs="宋体" w:hint="eastAsia"/>
                <w:kern w:val="0"/>
                <w:sz w:val="21"/>
                <w:szCs w:val="21"/>
              </w:rPr>
              <w:t xml:space="preserve">  指适应老年人生活特点和安全需要的家庭住宅装修、家具设施、辅助设备等建设、配备和改造，包括对多层老旧住宅加装电梯；对老年人居住环境进行安全评估，通过方案设计、施工改造、辅具适配、设备配备等方式，改善老年人居住环境，以</w:t>
            </w:r>
            <w:r>
              <w:rPr>
                <w:rFonts w:ascii="宋体" w:eastAsia="宋体" w:hAnsi="宋体" w:cs="宋体"/>
                <w:kern w:val="0"/>
                <w:sz w:val="21"/>
                <w:szCs w:val="21"/>
              </w:rPr>
              <w:t>及</w:t>
            </w:r>
            <w:r>
              <w:rPr>
                <w:rFonts w:ascii="宋体" w:eastAsia="宋体" w:hAnsi="宋体" w:cs="宋体" w:hint="eastAsia"/>
                <w:kern w:val="0"/>
                <w:sz w:val="21"/>
                <w:szCs w:val="21"/>
              </w:rPr>
              <w:t>无障碍设施的适老化改造</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4999* 其他建筑安装</w:t>
            </w:r>
          </w:p>
        </w:tc>
      </w:tr>
      <w:tr w:rsidR="009164A8" w:rsidTr="009164A8">
        <w:trPr>
          <w:trHeight w:val="2383"/>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5012* 住宅装饰和装修</w:t>
            </w:r>
          </w:p>
        </w:tc>
      </w:tr>
      <w:tr w:rsidR="009164A8">
        <w:trPr>
          <w:trHeight w:val="90"/>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123</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1230</w:t>
            </w:r>
          </w:p>
        </w:tc>
        <w:tc>
          <w:tcPr>
            <w:tcW w:w="2870" w:type="dxa"/>
            <w:vMerge w:val="restart"/>
            <w:tcBorders>
              <w:top w:val="nil"/>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公共设施适老化及无障碍改造</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r>
              <w:rPr>
                <w:rFonts w:ascii="宋体" w:eastAsia="宋体" w:hAnsi="宋体" w:cs="宋体" w:hint="eastAsia"/>
                <w:kern w:val="0"/>
                <w:sz w:val="21"/>
                <w:szCs w:val="21"/>
              </w:rPr>
              <w:t xml:space="preserve">  指对公共设施进行适老化及无障碍改造，局部适老化和无障碍环境功能改善的活动，包括临水和临空的活动场所、踏步及坡道等设施设置安全护栏、扶手及照明设施，老年人自主安全地通行道路、出入相关建筑物、搭乘公共交通工具、交流信息、获得社区服务密切相关的公共设施的无障碍设计与改造，对坡道、楼梯、电梯、扶手等居住区公共设施无障碍改造，公共厕所或公共卫生间的适老化改造，以及老年人生活圈配套设施的建设和完善</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4910* 电气安装</w:t>
            </w:r>
          </w:p>
        </w:tc>
      </w:tr>
      <w:tr w:rsidR="009164A8">
        <w:trPr>
          <w:trHeight w:val="4056"/>
          <w:jc w:val="center"/>
        </w:trPr>
        <w:tc>
          <w:tcPr>
            <w:tcW w:w="441" w:type="dxa"/>
            <w:vMerge/>
            <w:tcBorders>
              <w:top w:val="nil"/>
              <w:left w:val="nil"/>
              <w:bottom w:val="single" w:sz="4" w:space="0" w:color="auto"/>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pPr>
          </w:p>
        </w:tc>
        <w:tc>
          <w:tcPr>
            <w:tcW w:w="2573" w:type="dxa"/>
            <w:tcBorders>
              <w:top w:val="nil"/>
              <w:left w:val="single" w:sz="4" w:space="0" w:color="auto"/>
              <w:bottom w:val="single" w:sz="4" w:space="0" w:color="auto"/>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4999* 其他建筑安装</w:t>
            </w:r>
          </w:p>
        </w:tc>
      </w:tr>
    </w:tbl>
    <w:p w:rsidR="009164A8" w:rsidRDefault="009164A8">
      <w:pPr>
        <w:pStyle w:val="ab"/>
        <w:spacing w:line="600" w:lineRule="exact"/>
        <w:ind w:firstLineChars="0" w:firstLine="0"/>
        <w:rPr>
          <w:rFonts w:ascii="仿宋_GB2312" w:eastAsia="仿宋_GB2312" w:hAnsi="宋体"/>
          <w:spacing w:val="-4"/>
          <w:sz w:val="32"/>
          <w:szCs w:val="32"/>
        </w:rPr>
      </w:pPr>
    </w:p>
    <w:p w:rsidR="009164A8" w:rsidRDefault="009164A8">
      <w:pPr>
        <w:pStyle w:val="ab"/>
        <w:spacing w:line="600" w:lineRule="exact"/>
        <w:ind w:firstLineChars="0" w:firstLine="0"/>
        <w:rPr>
          <w:rFonts w:ascii="仿宋_GB2312" w:eastAsia="仿宋_GB2312" w:hAnsi="宋体"/>
          <w:spacing w:val="-4"/>
          <w:sz w:val="32"/>
          <w:szCs w:val="32"/>
        </w:rPr>
      </w:pPr>
    </w:p>
    <w:sectPr w:rsidR="009164A8">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8F1" w:rsidRDefault="005E68F1">
      <w:r>
        <w:separator/>
      </w:r>
    </w:p>
  </w:endnote>
  <w:endnote w:type="continuationSeparator" w:id="0">
    <w:p w:rsidR="005E68F1" w:rsidRDefault="005E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4A8" w:rsidRDefault="009164A8">
    <w:pPr>
      <w:pStyle w:val="a4"/>
      <w:ind w:left="357"/>
      <w:rPr>
        <w:rFonts w:ascii="宋体" w:hAnsi="宋体" w:hint="eastAsia"/>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C745B0" w:rsidRPr="00C745B0">
      <w:rPr>
        <w:rFonts w:ascii="宋体" w:hAnsi="宋体"/>
        <w:noProof/>
        <w:sz w:val="28"/>
        <w:szCs w:val="28"/>
        <w:lang w:val="zh-CN" w:eastAsia="zh-CN"/>
      </w:rPr>
      <w:t>16</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4A8" w:rsidRDefault="009164A8">
    <w:pPr>
      <w:pStyle w:val="a4"/>
      <w:ind w:right="357"/>
      <w:jc w:val="right"/>
      <w:rPr>
        <w:rFonts w:ascii="宋体" w:hAnsi="宋体" w:hint="eastAsia"/>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C745B0" w:rsidRPr="00C745B0">
      <w:rPr>
        <w:rFonts w:ascii="宋体" w:hAnsi="宋体"/>
        <w:noProof/>
        <w:sz w:val="28"/>
        <w:szCs w:val="28"/>
        <w:lang w:val="zh-CN" w:eastAsia="zh-CN"/>
      </w:rPr>
      <w:t>17</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8F1" w:rsidRDefault="005E68F1">
      <w:r>
        <w:separator/>
      </w:r>
    </w:p>
  </w:footnote>
  <w:footnote w:type="continuationSeparator" w:id="0">
    <w:p w:rsidR="005E68F1" w:rsidRDefault="005E6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noPunctuationKerning/>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2E3BCB"/>
    <w:rsid w:val="005A4B23"/>
    <w:rsid w:val="005B0200"/>
    <w:rsid w:val="005E68F1"/>
    <w:rsid w:val="006755F5"/>
    <w:rsid w:val="009164A8"/>
    <w:rsid w:val="009E6B8A"/>
    <w:rsid w:val="00C745B0"/>
    <w:rsid w:val="00EF0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70D7049F-4037-4D4F-ADCC-927ABEFE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paragraph" w:styleId="2">
    <w:name w:val="heading 2"/>
    <w:basedOn w:val="a"/>
    <w:next w:val="a"/>
    <w:uiPriority w:val="9"/>
    <w:qFormat/>
    <w:pPr>
      <w:spacing w:line="640" w:lineRule="exact"/>
      <w:ind w:firstLine="640"/>
      <w:outlineLvl w:val="1"/>
    </w:pPr>
    <w:rPr>
      <w:rFonts w:ascii="Arial" w:eastAsia="楷体" w:hAnsi="Arial"/>
    </w:rPr>
  </w:style>
  <w:style w:type="character" w:default="1" w:styleId="a0">
    <w:name w:val="Default Paragraph Font"/>
    <w:link w:val="CharCharCharCharCharCharCharCharCharCharCharCharCharCharCharChar"/>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wdsnopic">
    <w:name w:val="gwds_nopic"/>
    <w:basedOn w:val="a0"/>
  </w:style>
  <w:style w:type="character" w:styleId="HTML">
    <w:name w:val="HTML Code"/>
    <w:uiPriority w:val="99"/>
    <w:unhideWhenUsed/>
    <w:rPr>
      <w:rFonts w:ascii="Courier New" w:hAnsi="Courier New"/>
      <w:sz w:val="20"/>
    </w:rPr>
  </w:style>
  <w:style w:type="character" w:styleId="a3">
    <w:name w:val="FollowedHyperlink"/>
    <w:uiPriority w:val="99"/>
    <w:unhideWhenUsed/>
    <w:rPr>
      <w:color w:val="000000"/>
      <w:u w:val="none"/>
    </w:rPr>
  </w:style>
  <w:style w:type="character" w:customStyle="1" w:styleId="dates">
    <w:name w:val="dates"/>
    <w:basedOn w:val="a0"/>
  </w:style>
  <w:style w:type="character" w:customStyle="1" w:styleId="Char">
    <w:name w:val="页脚 Char"/>
    <w:link w:val="a4"/>
    <w:uiPriority w:val="99"/>
    <w:rPr>
      <w:kern w:val="2"/>
      <w:sz w:val="18"/>
      <w:szCs w:val="18"/>
    </w:rPr>
  </w:style>
  <w:style w:type="character" w:styleId="a5">
    <w:name w:val="Hyperlink"/>
    <w:uiPriority w:val="99"/>
    <w:unhideWhenUsed/>
    <w:rPr>
      <w:color w:val="000000"/>
      <w:u w:val="none"/>
    </w:rPr>
  </w:style>
  <w:style w:type="character" w:styleId="a6">
    <w:name w:val="page number"/>
    <w:basedOn w:val="a0"/>
    <w:uiPriority w:val="99"/>
    <w:unhideWhenUsed/>
  </w:style>
  <w:style w:type="character" w:customStyle="1" w:styleId="bg01">
    <w:name w:val="bg01"/>
    <w:basedOn w:val="a0"/>
  </w:style>
  <w:style w:type="character" w:customStyle="1" w:styleId="bg02">
    <w:name w:val="bg02"/>
    <w:basedOn w:val="a0"/>
  </w:style>
  <w:style w:type="character" w:customStyle="1" w:styleId="name">
    <w:name w:val="name"/>
    <w:rPr>
      <w:color w:val="6A6A6A"/>
      <w:u w:val="single"/>
    </w:rPr>
  </w:style>
  <w:style w:type="character" w:customStyle="1" w:styleId="gwdsnopic1">
    <w:name w:val="gwds_nopic1"/>
    <w:basedOn w:val="a0"/>
  </w:style>
  <w:style w:type="character" w:customStyle="1" w:styleId="font1">
    <w:name w:val="font1"/>
    <w:basedOn w:val="a0"/>
  </w:style>
  <w:style w:type="character" w:customStyle="1" w:styleId="bsharetext">
    <w:name w:val="bsharetext"/>
    <w:basedOn w:val="a0"/>
  </w:style>
  <w:style w:type="character" w:customStyle="1" w:styleId="font">
    <w:name w:val="font"/>
    <w:basedOn w:val="a0"/>
  </w:style>
  <w:style w:type="character" w:customStyle="1" w:styleId="m011">
    <w:name w:val="m011"/>
    <w:basedOn w:val="a0"/>
  </w:style>
  <w:style w:type="character" w:customStyle="1" w:styleId="gwdsnopic2">
    <w:name w:val="gwds_nopic2"/>
    <w:basedOn w:val="a0"/>
  </w:style>
  <w:style w:type="character" w:customStyle="1" w:styleId="tabg">
    <w:name w:val="tabg"/>
    <w:rPr>
      <w:color w:val="FFFFFF"/>
      <w:sz w:val="27"/>
      <w:szCs w:val="27"/>
    </w:rPr>
  </w:style>
  <w:style w:type="character" w:customStyle="1" w:styleId="m01">
    <w:name w:val="m01"/>
    <w:basedOn w:val="a0"/>
  </w:style>
  <w:style w:type="character" w:customStyle="1" w:styleId="more4">
    <w:name w:val="more4"/>
    <w:rPr>
      <w:b w:val="0"/>
      <w:color w:val="666666"/>
      <w:sz w:val="18"/>
      <w:szCs w:val="18"/>
    </w:rPr>
  </w:style>
  <w:style w:type="character" w:customStyle="1" w:styleId="Char0">
    <w:name w:val="批注框文本 Char"/>
    <w:link w:val="a7"/>
    <w:uiPriority w:val="99"/>
    <w:semiHidden/>
    <w:rPr>
      <w:rFonts w:eastAsia="仿宋_GB2312"/>
      <w:kern w:val="2"/>
      <w:sz w:val="18"/>
      <w:szCs w:val="18"/>
    </w:rPr>
  </w:style>
  <w:style w:type="character" w:customStyle="1" w:styleId="laypagecurr">
    <w:name w:val="laypage_curr"/>
    <w:rPr>
      <w:color w:val="FFFDF4"/>
      <w:shd w:val="clear" w:color="auto" w:fill="0B67A6"/>
    </w:rPr>
  </w:style>
  <w:style w:type="paragraph" w:styleId="a4">
    <w:name w:val="footer"/>
    <w:basedOn w:val="a"/>
    <w:link w:val="Char"/>
    <w:uiPriority w:val="99"/>
    <w:unhideWhenUsed/>
    <w:pPr>
      <w:tabs>
        <w:tab w:val="center" w:pos="4153"/>
        <w:tab w:val="right" w:pos="8306"/>
      </w:tabs>
      <w:snapToGrid w:val="0"/>
      <w:jc w:val="left"/>
    </w:pPr>
    <w:rPr>
      <w:rFonts w:eastAsia="宋体"/>
      <w:sz w:val="18"/>
      <w:szCs w:val="18"/>
    </w:rPr>
  </w:style>
  <w:style w:type="paragraph" w:styleId="a8">
    <w:name w:val="Normal (Web)"/>
    <w:basedOn w:val="a"/>
    <w:uiPriority w:val="99"/>
    <w:unhideWhenUsed/>
    <w:pPr>
      <w:jc w:val="left"/>
    </w:pPr>
    <w:rPr>
      <w:kern w:val="0"/>
      <w:sz w:val="24"/>
    </w:rPr>
  </w:style>
  <w:style w:type="paragraph" w:styleId="a9">
    <w:name w:val="header"/>
    <w:basedOn w:val="a"/>
    <w:unhideWhenUsed/>
    <w:pPr>
      <w:pBdr>
        <w:bottom w:val="single" w:sz="6" w:space="1" w:color="auto"/>
      </w:pBdr>
      <w:tabs>
        <w:tab w:val="center" w:pos="4153"/>
        <w:tab w:val="right" w:pos="8306"/>
      </w:tabs>
      <w:snapToGrid w:val="0"/>
      <w:jc w:val="center"/>
    </w:pPr>
    <w:rPr>
      <w:rFonts w:eastAsia="宋体"/>
      <w:sz w:val="18"/>
      <w:szCs w:val="18"/>
    </w:rPr>
  </w:style>
  <w:style w:type="paragraph" w:styleId="a7">
    <w:name w:val="Balloon Text"/>
    <w:basedOn w:val="a"/>
    <w:link w:val="Char0"/>
    <w:uiPriority w:val="99"/>
    <w:unhideWhenUsed/>
    <w:rPr>
      <w:sz w:val="18"/>
      <w:szCs w:val="18"/>
    </w:rPr>
  </w:style>
  <w:style w:type="paragraph" w:styleId="aa">
    <w:name w:val="annotation text"/>
    <w:basedOn w:val="a"/>
    <w:uiPriority w:val="99"/>
    <w:unhideWhenUsed/>
    <w:pPr>
      <w:jc w:val="left"/>
    </w:pPr>
  </w:style>
  <w:style w:type="paragraph" w:customStyle="1" w:styleId="CharCharCharCharCharCharCharCharCharCharCharCharCharCharCharChar">
    <w:name w:val="Char Char Char Char Char Char Char Char Char Char Char Char Char Char Char Char"/>
    <w:basedOn w:val="a"/>
    <w:link w:val="a0"/>
    <w:pPr>
      <w:widowControl/>
      <w:spacing w:after="160" w:line="240" w:lineRule="exact"/>
      <w:jc w:val="left"/>
    </w:pPr>
  </w:style>
  <w:style w:type="paragraph" w:styleId="ab">
    <w:name w:val="List Paragraph"/>
    <w:basedOn w:val="a"/>
    <w:uiPriority w:val="99"/>
    <w:qFormat/>
    <w:pPr>
      <w:ind w:firstLineChars="200" w:firstLine="420"/>
    </w:pPr>
    <w:rPr>
      <w:rFonts w:eastAsia="宋体"/>
      <w:sz w:val="21"/>
      <w:szCs w:val="22"/>
    </w:rPr>
  </w:style>
  <w:style w:type="paragraph" w:customStyle="1" w:styleId="p0">
    <w:name w:val="p0"/>
    <w:basedOn w:val="a"/>
    <w:pPr>
      <w:widowControl/>
      <w:adjustRightInd w:val="0"/>
      <w:snapToGrid w:val="0"/>
      <w:spacing w:after="200"/>
      <w:jc w:val="left"/>
    </w:pPr>
    <w:rPr>
      <w:rFonts w:ascii="Tahoma" w:eastAsia="宋体" w:hAnsi="Tahoma" w:cs="Tahoma"/>
      <w:kern w:val="0"/>
      <w:sz w:val="22"/>
      <w:szCs w:val="22"/>
    </w:rPr>
  </w:style>
  <w:style w:type="table" w:styleId="1">
    <w:name w:val="Grid Table 1 Light"/>
    <w:basedOn w:val="a1"/>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so.com/s?q=%E5%99%A8%E5%85%B7&amp;ie=utf-8&amp;src=internal_wenda_recommend_textn"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so.com/s?q=%E5%BC%B9%E7%B0%A7%E6%8B%89%E5%8A%9B%E5%99%A8&amp;ie=utf-8&amp;src=internal_wenda_recommend_text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o.com/s?q=%E6%88%B7%E5%A4%96&amp;ie=utf-8&amp;src=internal_wenda_recommend_text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o.com/s?q=%E5%99%A8%E5%85%B7&amp;ie=utf-8&amp;src=internal_wenda_recommend_textn" TargetMode="External"/><Relationship Id="rId4" Type="http://schemas.openxmlformats.org/officeDocument/2006/relationships/webSettings" Target="webSettings.xml"/><Relationship Id="rId9" Type="http://schemas.openxmlformats.org/officeDocument/2006/relationships/hyperlink" Target="http://www.so.com/s?q=%E5%BC%B9%E7%B0%A7%E6%8B%89%E5%8A%9B%E5%99%A8&amp;ie=utf-8&amp;src=internal_wenda_recommend_text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6600E-A304-43E2-A26E-B1376F1A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2293</Words>
  <Characters>13071</Characters>
  <Application>Microsoft Office Word</Application>
  <DocSecurity>0</DocSecurity>
  <Lines>108</Lines>
  <Paragraphs>30</Paragraphs>
  <ScaleCrop>false</ScaleCrop>
  <Manager/>
  <Company/>
  <LinksUpToDate>false</LinksUpToDate>
  <CharactersWithSpaces>15334</CharactersWithSpaces>
  <SharedDoc>false</SharedDoc>
  <HLinks>
    <vt:vector size="30" baseType="variant">
      <vt:variant>
        <vt:i4>1835040</vt:i4>
      </vt:variant>
      <vt:variant>
        <vt:i4>12</vt:i4>
      </vt:variant>
      <vt:variant>
        <vt:i4>0</vt:i4>
      </vt:variant>
      <vt:variant>
        <vt:i4>5</vt:i4>
      </vt:variant>
      <vt:variant>
        <vt:lpwstr>http://www.so.com/s?q=%E5%99%A8%E5%85%B7&amp;ie=utf-8&amp;src=internal_wenda_recommend_textn</vt:lpwstr>
      </vt:variant>
      <vt:variant>
        <vt:lpwstr/>
      </vt:variant>
      <vt:variant>
        <vt:i4>4849715</vt:i4>
      </vt:variant>
      <vt:variant>
        <vt:i4>9</vt:i4>
      </vt:variant>
      <vt:variant>
        <vt:i4>0</vt:i4>
      </vt:variant>
      <vt:variant>
        <vt:i4>5</vt:i4>
      </vt:variant>
      <vt:variant>
        <vt:lpwstr>http://www.so.com/s?q=%E5%BC%B9%E7%B0%A7%E6%8B%89%E5%8A%9B%E5%99%A8&amp;ie=utf-8&amp;src=internal_wenda_recommend_textn</vt:lpwstr>
      </vt:variant>
      <vt:variant>
        <vt:lpwstr/>
      </vt:variant>
      <vt:variant>
        <vt:i4>4587639</vt:i4>
      </vt:variant>
      <vt:variant>
        <vt:i4>6</vt:i4>
      </vt:variant>
      <vt:variant>
        <vt:i4>0</vt:i4>
      </vt:variant>
      <vt:variant>
        <vt:i4>5</vt:i4>
      </vt:variant>
      <vt:variant>
        <vt:lpwstr>http://www.so.com/s?q=%E6%88%B7%E5%A4%96&amp;ie=utf-8&amp;src=internal_wenda_recommend_textn</vt:lpwstr>
      </vt:variant>
      <vt:variant>
        <vt:lpwstr/>
      </vt:variant>
      <vt:variant>
        <vt:i4>1835040</vt:i4>
      </vt:variant>
      <vt:variant>
        <vt:i4>3</vt:i4>
      </vt:variant>
      <vt:variant>
        <vt:i4>0</vt:i4>
      </vt:variant>
      <vt:variant>
        <vt:i4>5</vt:i4>
      </vt:variant>
      <vt:variant>
        <vt:lpwstr>http://www.so.com/s?q=%E5%99%A8%E5%85%B7&amp;ie=utf-8&amp;src=internal_wenda_recommend_textn</vt:lpwstr>
      </vt:variant>
      <vt:variant>
        <vt:lpwstr/>
      </vt:variant>
      <vt:variant>
        <vt:i4>4849715</vt:i4>
      </vt:variant>
      <vt:variant>
        <vt:i4>0</vt:i4>
      </vt:variant>
      <vt:variant>
        <vt:i4>0</vt:i4>
      </vt:variant>
      <vt:variant>
        <vt:i4>5</vt:i4>
      </vt:variant>
      <vt:variant>
        <vt:lpwstr>http://www.so.com/s?q=%E5%BC%B9%E7%B0%A7%E6%8B%89%E5%8A%9B%E5%99%A8&amp;ie=utf-8&amp;src=internal_wenda_recommend_textn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《养老产业统计分类（2019）》</dc:title>
  <dc:subject/>
  <dc:creator>MJ</dc:creator>
  <cp:keywords/>
  <dc:description/>
  <cp:lastModifiedBy>王宁(拟稿)</cp:lastModifiedBy>
  <cp:revision>2</cp:revision>
  <cp:lastPrinted>2020-02-24T05:45:00Z</cp:lastPrinted>
  <dcterms:created xsi:type="dcterms:W3CDTF">2020-04-16T06:35:00Z</dcterms:created>
  <dcterms:modified xsi:type="dcterms:W3CDTF">2020-04-16T06:35:00Z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