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陕西</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sz w:val="32"/>
          <w:szCs w:val="32"/>
          <w:shd w:val="clear" w:color="auto" w:fill="FFFFFF"/>
          <w:lang w:eastAsia="zh-CN"/>
        </w:rPr>
        <w:t>陕西</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lang w:val="en-US" w:eastAsia="zh-CN"/>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default" w:ascii="仿宋_GB2312" w:eastAsia="仿宋_GB2312"/>
          <w:color w:val="000000"/>
          <w:sz w:val="32"/>
          <w:szCs w:val="32"/>
          <w:highlight w:val="none"/>
          <w:shd w:val="clear" w:color="auto" w:fill="FFFFFF"/>
          <w:lang w:val="en-US" w:eastAsia="zh-CN"/>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"mailto:1.发送邮件至ziqrsc@163.com"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shd w:val="clear" w:color="auto" w:fill="FFFFFF"/>
        </w:rPr>
        <w:t>（一）</w:t>
      </w:r>
      <w:r>
        <w:rPr>
          <w:rFonts w:hint="eastAsia" w:ascii="仿宋_GB2312" w:hAnsi="仿宋_GB2312" w:eastAsia="仿宋_GB2312" w:cs="仿宋_GB2312"/>
          <w:color w:val="000000"/>
          <w:sz w:val="32"/>
          <w:szCs w:val="32"/>
          <w:highlight w:val="none"/>
          <w:shd w:val="clear" w:color="auto" w:fill="FFFFFF"/>
        </w:rPr>
        <w:t>发送电子邮件至</w:t>
      </w:r>
      <w:r>
        <w:rPr>
          <w:rFonts w:hint="eastAsia" w:ascii="仿宋_GB2312" w:hAnsi="仿宋_GB2312" w:eastAsia="仿宋_GB2312" w:cs="仿宋_GB2312"/>
          <w:sz w:val="32"/>
          <w:szCs w:val="32"/>
          <w:highlight w:val="none"/>
          <w:shd w:val="clear" w:color="auto" w:fill="FFFFFF"/>
          <w:lang w:val="en-US" w:eastAsia="zh-CN"/>
        </w:rPr>
        <w:t>shaanxi_survey@126</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val="en-US" w:eastAsia="zh-CN"/>
        </w:rPr>
        <w:t>c</w:t>
      </w:r>
      <w:r>
        <w:rPr>
          <w:rFonts w:hint="eastAsia" w:ascii="仿宋_GB2312" w:hAnsi="仿宋_GB2312" w:eastAsia="仿宋_GB2312" w:cs="仿宋_GB2312"/>
          <w:color w:val="000000"/>
          <w:sz w:val="32"/>
          <w:szCs w:val="32"/>
          <w:highlight w:val="none"/>
          <w:shd w:val="clear" w:color="auto" w:fill="FFFFFF"/>
        </w:rPr>
        <w:fldChar w:fldCharType="end"/>
      </w:r>
      <w:r>
        <w:rPr>
          <w:rFonts w:hint="eastAsia" w:ascii="仿宋_GB2312" w:hAnsi="仿宋_GB2312" w:eastAsia="仿宋_GB2312" w:cs="仿宋_GB2312"/>
          <w:color w:val="000000"/>
          <w:sz w:val="32"/>
          <w:szCs w:val="32"/>
          <w:highlight w:val="none"/>
          <w:shd w:val="clear" w:color="auto" w:fill="FFFFFF"/>
          <w:lang w:val="en-US" w:eastAsia="zh-CN"/>
        </w:rPr>
        <w:t>om。</w:t>
      </w:r>
    </w:p>
    <w:p>
      <w:pPr>
        <w:shd w:val="solid" w:color="FFFFFF" w:fill="auto"/>
        <w:autoSpaceDN w:val="0"/>
        <w:spacing w:line="600" w:lineRule="exact"/>
        <w:ind w:firstLine="640"/>
        <w:rPr>
          <w:rFonts w:ascii="仿宋_GB2312" w:eastAsia="仿宋_GB2312"/>
          <w:sz w:val="32"/>
          <w:szCs w:val="32"/>
          <w:highlight w:val="none"/>
          <w:shd w:val="clear" w:color="auto" w:fill="FFFFFF"/>
        </w:rPr>
      </w:pPr>
      <w:r>
        <w:rPr>
          <w:rFonts w:hint="eastAsia" w:ascii="仿宋_GB2312" w:eastAsia="仿宋_GB2312"/>
          <w:sz w:val="32"/>
          <w:szCs w:val="32"/>
          <w:highlight w:val="none"/>
          <w:shd w:val="clear" w:color="auto" w:fill="FFFFFF"/>
        </w:rPr>
        <w:t>（二）</w:t>
      </w:r>
      <w:r>
        <w:rPr>
          <w:rFonts w:hint="eastAsia" w:ascii="仿宋_GB2312" w:eastAsia="仿宋_GB2312"/>
          <w:color w:val="000000"/>
          <w:sz w:val="32"/>
          <w:szCs w:val="32"/>
          <w:highlight w:val="none"/>
          <w:shd w:val="clear" w:color="auto" w:fill="FFFFFF"/>
        </w:rPr>
        <w:t>电子</w:t>
      </w:r>
      <w:r>
        <w:rPr>
          <w:rFonts w:hint="eastAsia" w:ascii="仿宋_GB2312" w:eastAsia="仿宋_GB2312"/>
          <w:sz w:val="32"/>
          <w:szCs w:val="32"/>
          <w:highlight w:val="none"/>
          <w:shd w:val="clear" w:color="auto" w:fill="FFFFFF"/>
        </w:rPr>
        <w:t>邮件标题统一写成“XXX确认参加XXX（单位）XX职位面试”，内容见附件</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highlight w:val="none"/>
          <w:shd w:val="clear" w:color="auto" w:fill="FFFFFF"/>
        </w:rPr>
      </w:pPr>
      <w:r>
        <w:rPr>
          <w:rFonts w:hint="eastAsia" w:ascii="仿宋_GB2312" w:eastAsia="仿宋_GB2312"/>
          <w:sz w:val="32"/>
          <w:szCs w:val="32"/>
          <w:highlight w:val="none"/>
          <w:shd w:val="clear" w:color="auto" w:fill="FFFFFF"/>
        </w:rPr>
        <w:t>（三）逾期未确认的，视为自动放弃面试资格。放弃面试的考生请填写《放弃面试资格声明》</w:t>
      </w:r>
      <w:r>
        <w:rPr>
          <w:rFonts w:hint="eastAsia" w:ascii="仿宋_GB2312" w:eastAsia="仿宋_GB2312"/>
          <w:bCs/>
          <w:sz w:val="32"/>
          <w:szCs w:val="32"/>
          <w:highlight w:val="none"/>
          <w:shd w:val="clear" w:color="auto" w:fill="FFFFFF"/>
        </w:rPr>
        <w:t>（见附件</w:t>
      </w:r>
      <w:r>
        <w:rPr>
          <w:rFonts w:hint="eastAsia" w:ascii="仿宋_GB2312" w:eastAsia="仿宋_GB2312"/>
          <w:bCs/>
          <w:sz w:val="32"/>
          <w:szCs w:val="32"/>
          <w:highlight w:val="none"/>
          <w:shd w:val="clear" w:color="auto" w:fill="FFFFFF"/>
          <w:lang w:val="en-US" w:eastAsia="zh-CN"/>
        </w:rPr>
        <w:t>3</w:t>
      </w:r>
      <w:r>
        <w:rPr>
          <w:rFonts w:hint="eastAsia" w:ascii="仿宋_GB2312" w:eastAsia="仿宋_GB2312"/>
          <w:bCs/>
          <w:sz w:val="32"/>
          <w:szCs w:val="32"/>
          <w:highlight w:val="none"/>
          <w:shd w:val="clear" w:color="auto" w:fill="FFFFFF"/>
        </w:rPr>
        <w:t>），</w:t>
      </w:r>
      <w:r>
        <w:rPr>
          <w:rFonts w:hint="eastAsia" w:ascii="仿宋_GB2312" w:eastAsia="仿宋_GB2312"/>
          <w:sz w:val="32"/>
          <w:szCs w:val="32"/>
          <w:highlight w:val="none"/>
          <w:shd w:val="clear" w:color="auto" w:fill="FFFFFF"/>
        </w:rPr>
        <w:t>经本人签名，于</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rPr>
        <w:t>月</w:t>
      </w:r>
      <w:r>
        <w:rPr>
          <w:rFonts w:hint="eastAsia" w:ascii="仿宋_GB2312" w:eastAsia="仿宋_GB2312"/>
          <w:sz w:val="32"/>
          <w:szCs w:val="32"/>
          <w:highlight w:val="none"/>
          <w:shd w:val="clear" w:color="auto" w:fill="FFFFFF"/>
          <w:lang w:val="en-US" w:eastAsia="zh-CN"/>
        </w:rPr>
        <w:t>12</w:t>
      </w:r>
      <w:r>
        <w:rPr>
          <w:rFonts w:hint="eastAsia" w:ascii="仿宋_GB2312" w:eastAsia="仿宋_GB2312"/>
          <w:sz w:val="32"/>
          <w:szCs w:val="32"/>
          <w:highlight w:val="none"/>
          <w:shd w:val="clear" w:color="auto" w:fill="FFFFFF"/>
        </w:rPr>
        <w:t>日</w:t>
      </w:r>
      <w:r>
        <w:rPr>
          <w:rFonts w:hint="eastAsia" w:ascii="仿宋_GB2312" w:eastAsia="仿宋_GB2312"/>
          <w:sz w:val="32"/>
          <w:szCs w:val="32"/>
          <w:highlight w:val="none"/>
          <w:shd w:val="clear" w:color="auto" w:fill="FFFFFF"/>
          <w:lang w:val="en-US" w:eastAsia="zh-CN"/>
        </w:rPr>
        <w:t>17</w:t>
      </w:r>
      <w:r>
        <w:rPr>
          <w:rFonts w:hint="eastAsia" w:ascii="仿宋_GB2312" w:eastAsia="仿宋_GB2312"/>
          <w:sz w:val="32"/>
          <w:szCs w:val="32"/>
          <w:highlight w:val="none"/>
          <w:shd w:val="clear" w:color="auto" w:fill="FFFFFF"/>
        </w:rPr>
        <w:t>时前</w:t>
      </w:r>
      <w:r>
        <w:rPr>
          <w:rFonts w:hint="eastAsia" w:ascii="仿宋_GB2312" w:eastAsia="仿宋_GB2312"/>
          <w:color w:val="000000"/>
          <w:sz w:val="32"/>
          <w:szCs w:val="32"/>
          <w:highlight w:val="none"/>
          <w:shd w:val="clear" w:color="auto" w:fill="FFFFFF"/>
        </w:rPr>
        <w:t>发送扫描件至</w:t>
      </w:r>
      <w:r>
        <w:rPr>
          <w:rFonts w:hint="eastAsia" w:ascii="仿宋_GB2312" w:eastAsia="仿宋_GB2312"/>
          <w:sz w:val="32"/>
          <w:szCs w:val="32"/>
          <w:highlight w:val="none"/>
          <w:shd w:val="clear" w:color="auto" w:fill="FFFFFF"/>
          <w:lang w:val="en-US" w:eastAsia="zh-CN"/>
        </w:rPr>
        <w:t>shaanxi_survey@126</w:t>
      </w:r>
      <w:r>
        <w:rPr>
          <w:rFonts w:hint="eastAsia" w:ascii="仿宋_GB2312" w:eastAsia="仿宋_GB2312"/>
          <w:color w:val="000000"/>
          <w:sz w:val="32"/>
          <w:szCs w:val="32"/>
          <w:highlight w:val="none"/>
          <w:shd w:val="clear" w:color="auto" w:fill="FFFFFF"/>
        </w:rPr>
        <w:t>.</w:t>
      </w:r>
      <w:r>
        <w:rPr>
          <w:rFonts w:hint="eastAsia" w:ascii="仿宋_GB2312" w:eastAsia="仿宋_GB2312"/>
          <w:color w:val="000000"/>
          <w:sz w:val="32"/>
          <w:szCs w:val="32"/>
          <w:highlight w:val="none"/>
          <w:shd w:val="clear" w:color="auto" w:fill="FFFFFF"/>
          <w:lang w:val="en-US" w:eastAsia="zh-CN"/>
        </w:rPr>
        <w:t>com</w:t>
      </w:r>
      <w:r>
        <w:rPr>
          <w:rFonts w:hint="eastAsia" w:ascii="仿宋_GB2312" w:eastAsia="仿宋_GB2312"/>
          <w:color w:val="000000"/>
          <w:sz w:val="32"/>
          <w:szCs w:val="32"/>
          <w:highlight w:val="none"/>
          <w:shd w:val="clear" w:color="auto" w:fill="FFFFFF"/>
        </w:rPr>
        <w:t>。</w:t>
      </w:r>
      <w:r>
        <w:rPr>
          <w:rFonts w:hint="eastAsia" w:ascii="仿宋_GB2312" w:eastAsia="仿宋_GB2312"/>
          <w:b/>
          <w:bCs/>
          <w:sz w:val="32"/>
          <w:szCs w:val="32"/>
          <w:highlight w:val="none"/>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highlight w:val="none"/>
        </w:rPr>
      </w:pPr>
      <w:r>
        <w:rPr>
          <w:rFonts w:hint="eastAsia" w:eastAsia="黑体"/>
          <w:sz w:val="32"/>
          <w:highlight w:val="none"/>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highlight w:val="none"/>
        </w:rPr>
        <w:t>请考生于</w:t>
      </w:r>
      <w:r>
        <w:rPr>
          <w:rFonts w:hint="eastAsia" w:ascii="仿宋_GB2312" w:hAnsi="Calibri" w:eastAsia="仿宋_GB2312" w:cs="黑体"/>
          <w:sz w:val="32"/>
          <w:szCs w:val="32"/>
        </w:rPr>
        <w:t>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highlight w:val="none"/>
          <w:shd w:val="clear" w:color="auto" w:fill="FFFFFF"/>
        </w:rPr>
        <w:t>前通过电子</w:t>
      </w:r>
      <w:r>
        <w:rPr>
          <w:rFonts w:ascii="仿宋_GB2312" w:eastAsia="仿宋_GB2312"/>
          <w:sz w:val="32"/>
          <w:szCs w:val="32"/>
          <w:highlight w:val="none"/>
          <w:shd w:val="clear" w:color="auto" w:fill="FFFFFF"/>
        </w:rPr>
        <w:t>邮件将</w:t>
      </w:r>
      <w:r>
        <w:rPr>
          <w:rFonts w:hint="eastAsia" w:ascii="仿宋_GB2312" w:hAnsi="Calibri" w:eastAsia="仿宋_GB2312" w:cs="黑体"/>
          <w:sz w:val="32"/>
          <w:szCs w:val="32"/>
          <w:highlight w:val="none"/>
        </w:rPr>
        <w:t>以下材料</w:t>
      </w:r>
      <w:r>
        <w:rPr>
          <w:rFonts w:hint="eastAsia" w:ascii="仿宋_GB2312" w:hAnsi="Calibri" w:eastAsia="仿宋_GB2312" w:cs="黑体"/>
          <w:b/>
          <w:sz w:val="32"/>
          <w:szCs w:val="32"/>
          <w:highlight w:val="none"/>
        </w:rPr>
        <w:t>扫描件</w:t>
      </w:r>
      <w:r>
        <w:rPr>
          <w:rFonts w:hint="eastAsia" w:ascii="仿宋_GB2312" w:hAnsi="Calibri" w:eastAsia="仿宋_GB2312" w:cs="黑体"/>
          <w:sz w:val="32"/>
          <w:szCs w:val="32"/>
          <w:highlight w:val="none"/>
        </w:rPr>
        <w:t>发送</w:t>
      </w:r>
      <w:r>
        <w:rPr>
          <w:rFonts w:hint="eastAsia" w:ascii="仿宋_GB2312" w:hAnsi="Calibri" w:eastAsia="仿宋_GB2312" w:cs="黑体"/>
          <w:sz w:val="32"/>
          <w:szCs w:val="32"/>
          <w:highlight w:val="none"/>
          <w:lang w:eastAsia="zh-CN"/>
        </w:rPr>
        <w:t>到</w:t>
      </w:r>
      <w:r>
        <w:rPr>
          <w:rFonts w:hint="eastAsia" w:ascii="仿宋_GB2312" w:eastAsia="仿宋_GB2312"/>
          <w:sz w:val="32"/>
          <w:szCs w:val="32"/>
          <w:highlight w:val="none"/>
          <w:shd w:val="clear" w:color="auto" w:fill="FFFFFF"/>
          <w:lang w:val="en-US" w:eastAsia="zh-CN"/>
        </w:rPr>
        <w:t>shaanxi_survey@126</w:t>
      </w:r>
      <w:r>
        <w:rPr>
          <w:rFonts w:hint="eastAsia" w:ascii="仿宋_GB2312" w:eastAsia="仿宋_GB2312"/>
          <w:color w:val="000000"/>
          <w:sz w:val="32"/>
          <w:szCs w:val="32"/>
          <w:highlight w:val="none"/>
          <w:shd w:val="clear" w:color="auto" w:fill="FFFFFF"/>
        </w:rPr>
        <w:t>.</w:t>
      </w:r>
      <w:r>
        <w:rPr>
          <w:rFonts w:hint="eastAsia" w:ascii="仿宋_GB2312" w:eastAsia="仿宋_GB2312"/>
          <w:color w:val="000000"/>
          <w:sz w:val="32"/>
          <w:szCs w:val="32"/>
          <w:highlight w:val="none"/>
          <w:shd w:val="clear" w:color="auto" w:fill="FFFFFF"/>
          <w:lang w:val="en-US" w:eastAsia="zh-CN"/>
        </w:rPr>
        <w:t>com</w:t>
      </w:r>
      <w:r>
        <w:rPr>
          <w:rFonts w:ascii="仿宋_GB2312" w:hAnsi="Calibri" w:eastAsia="仿宋_GB2312" w:cs="黑体"/>
          <w:sz w:val="32"/>
          <w:szCs w:val="32"/>
          <w:highlight w:val="none"/>
        </w:rPr>
        <w:t>接受资格复</w:t>
      </w:r>
      <w:r>
        <w:rPr>
          <w:rFonts w:ascii="仿宋_GB2312" w:hAnsi="Calibri" w:eastAsia="仿宋_GB2312" w:cs="黑体"/>
          <w:sz w:val="32"/>
          <w:szCs w:val="32"/>
        </w:rPr>
        <w:t>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pacing w:line="60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highlight w:val="none"/>
          <w:shd w:val="clear" w:color="auto" w:fill="FFFFFF"/>
          <w:lang w:val="en-US" w:eastAsia="zh-CN"/>
        </w:rPr>
        <w:t>陕西奥罗国际大酒店2楼奥罗轩</w:t>
      </w:r>
      <w:r>
        <w:rPr>
          <w:rFonts w:hint="eastAsia" w:ascii="仿宋_GB2312" w:eastAsia="仿宋_GB2312"/>
          <w:sz w:val="32"/>
          <w:szCs w:val="32"/>
          <w:shd w:val="clear" w:color="auto" w:fill="FFFFFF"/>
        </w:rPr>
        <w:t>。地址：</w:t>
      </w:r>
      <w:r>
        <w:rPr>
          <w:rFonts w:hint="eastAsia" w:ascii="仿宋_GB2312" w:eastAsia="仿宋_GB2312"/>
          <w:sz w:val="32"/>
          <w:szCs w:val="32"/>
          <w:shd w:val="clear" w:color="auto" w:fill="FFFFFF"/>
          <w:lang w:val="en-US" w:eastAsia="zh-CN"/>
        </w:rPr>
        <w:t>陕西省西安市新城区南新街30号</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w:t>
      </w:r>
      <w:r>
        <w:rPr>
          <w:rFonts w:hint="eastAsia" w:ascii="仿宋_GB2312" w:hAnsi="黑体" w:eastAsia="仿宋_GB2312"/>
          <w:sz w:val="32"/>
          <w:szCs w:val="32"/>
          <w:lang w:val="en-US" w:eastAsia="zh-CN"/>
        </w:rPr>
        <w:t>0</w:t>
      </w:r>
      <w:r>
        <w:rPr>
          <w:rFonts w:hint="eastAsia" w:ascii="仿宋_GB2312" w:hAnsi="黑体" w:eastAsia="仿宋_GB2312"/>
          <w:sz w:val="32"/>
          <w:szCs w:val="32"/>
        </w:rPr>
        <w:t>分的面试合格分数线</w:t>
      </w:r>
      <w:r>
        <w:rPr>
          <w:rFonts w:hint="eastAsia" w:ascii="仿宋_GB2312" w:hAnsi="黑体" w:eastAsia="仿宋_GB2312"/>
          <w:sz w:val="32"/>
          <w:szCs w:val="32"/>
          <w:lang w:eastAsia="zh-CN"/>
        </w:rPr>
        <w:t>，</w:t>
      </w:r>
      <w:r>
        <w:rPr>
          <w:rFonts w:hint="eastAsia" w:ascii="仿宋_GB2312" w:hAnsi="黑体" w:eastAsia="仿宋_GB2312"/>
          <w:color w:val="000000" w:themeColor="text1"/>
          <w:sz w:val="32"/>
          <w:szCs w:val="32"/>
          <w14:textFill>
            <w14:solidFill>
              <w14:schemeClr w14:val="tx1"/>
            </w14:solidFill>
          </w14:textFill>
        </w:rPr>
        <w:t>面试后按综合成绩从高到低的顺序1:1确定考察和体检人选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6</w:t>
      </w:r>
      <w:r>
        <w:rPr>
          <w:rFonts w:hint="eastAsia" w:ascii="仿宋_GB2312" w:eastAsia="仿宋_GB2312"/>
          <w:szCs w:val="32"/>
          <w:shd w:val="clear" w:color="auto" w:fill="FFFFFF"/>
        </w:rPr>
        <w:t>日进行，请于当天上午</w:t>
      </w:r>
      <w:r>
        <w:rPr>
          <w:rFonts w:hint="eastAsia" w:ascii="仿宋_GB2312" w:eastAsia="仿宋_GB2312"/>
          <w:szCs w:val="32"/>
          <w:shd w:val="clear" w:color="auto" w:fill="FFFFFF"/>
          <w:lang w:val="en-US" w:eastAsia="zh-CN"/>
        </w:rPr>
        <w:t>7</w:t>
      </w:r>
      <w:r>
        <w:rPr>
          <w:rFonts w:hint="eastAsia" w:ascii="仿宋_GB2312" w:eastAsia="仿宋_GB2312"/>
          <w:szCs w:val="32"/>
          <w:shd w:val="clear" w:color="auto" w:fill="FFFFFF"/>
        </w:rPr>
        <w:t>点在陕西省政府北门集合，届时统一前往，请考生合理安排好行程，注意安全。体检费用由</w:t>
      </w:r>
      <w:r>
        <w:rPr>
          <w:rFonts w:hint="eastAsia" w:ascii="仿宋_GB2312" w:eastAsia="仿宋_GB2312"/>
          <w:szCs w:val="32"/>
          <w:shd w:val="clear" w:color="auto" w:fill="FFFFFF"/>
          <w:lang w:val="en-US" w:eastAsia="zh-CN"/>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ascii="仿宋_GB2312" w:hAnsi="华文仿宋" w:eastAsia="仿宋_GB2312"/>
          <w:sz w:val="32"/>
          <w:szCs w:val="32"/>
        </w:rPr>
        <w:t>029-</w:t>
      </w:r>
      <w:r>
        <w:rPr>
          <w:rFonts w:hint="eastAsia" w:ascii="仿宋_GB2312" w:hAnsi="华文仿宋" w:eastAsia="仿宋_GB2312"/>
          <w:sz w:val="32"/>
          <w:szCs w:val="32"/>
          <w:lang w:val="en-US" w:eastAsia="zh-CN"/>
        </w:rPr>
        <w:t>63913594</w:t>
      </w:r>
      <w:r>
        <w:rPr>
          <w:rFonts w:hint="eastAsia" w:ascii="仿宋_GB2312" w:hAnsi="华文仿宋" w:eastAsia="仿宋_GB2312"/>
          <w:sz w:val="32"/>
          <w:szCs w:val="32"/>
        </w:rPr>
        <w:t>、639</w:t>
      </w:r>
      <w:r>
        <w:rPr>
          <w:rFonts w:ascii="仿宋_GB2312" w:hAnsi="华文仿宋" w:eastAsia="仿宋_GB2312"/>
          <w:sz w:val="32"/>
          <w:szCs w:val="32"/>
        </w:rPr>
        <w:t>1</w:t>
      </w:r>
      <w:r>
        <w:rPr>
          <w:rFonts w:hint="eastAsia" w:ascii="仿宋_GB2312" w:hAnsi="华文仿宋" w:eastAsia="仿宋_GB2312"/>
          <w:sz w:val="32"/>
          <w:szCs w:val="32"/>
          <w:lang w:val="en-US" w:eastAsia="zh-CN"/>
        </w:rPr>
        <w:t>8750、</w:t>
      </w:r>
      <w:r>
        <w:rPr>
          <w:rFonts w:ascii="仿宋_GB2312" w:hAnsi="华文仿宋" w:eastAsia="仿宋_GB2312"/>
          <w:sz w:val="32"/>
          <w:szCs w:val="32"/>
        </w:rPr>
        <w:t>6391359</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 xml:space="preserve">（电话） </w:t>
      </w:r>
    </w:p>
    <w:p>
      <w:pPr>
        <w:shd w:val="solid" w:color="FFFFFF" w:fill="auto"/>
        <w:autoSpaceDN w:val="0"/>
        <w:spacing w:line="600" w:lineRule="exact"/>
        <w:ind w:firstLine="640"/>
        <w:rPr>
          <w:rFonts w:hint="eastAsia" w:ascii="仿宋_GB2312" w:eastAsia="仿宋_GB2312"/>
          <w:sz w:val="32"/>
          <w:szCs w:val="32"/>
          <w:shd w:val="clear" w:color="auto" w:fill="FFFFFF"/>
        </w:rPr>
      </w:pP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eastAsia" w:ascii="仿宋_GB2312" w:eastAsia="仿宋_GB2312"/>
          <w:b/>
          <w:bCs/>
          <w:sz w:val="32"/>
        </w:rPr>
      </w:pPr>
      <w:r>
        <w:rPr>
          <w:rFonts w:hint="eastAsia" w:ascii="仿宋_GB2312" w:eastAsia="仿宋_GB2312"/>
          <w:sz w:val="32"/>
        </w:rPr>
        <w:t>附件：</w:t>
      </w:r>
      <w:r>
        <w:rPr>
          <w:rFonts w:hint="eastAsia" w:ascii="仿宋_GB2312" w:eastAsia="仿宋_GB2312"/>
          <w:sz w:val="32"/>
          <w:lang w:val="en-US" w:eastAsia="zh-CN"/>
        </w:rPr>
        <w:t>1.面试名单</w:t>
      </w:r>
    </w:p>
    <w:p>
      <w:pPr>
        <w:spacing w:line="600" w:lineRule="exact"/>
        <w:ind w:firstLine="640" w:firstLineChars="200"/>
        <w:rPr>
          <w:rFonts w:ascii="仿宋_GB2312" w:eastAsia="仿宋_GB2312"/>
          <w:sz w:val="32"/>
        </w:rPr>
      </w:pPr>
      <w:r>
        <w:rPr>
          <w:rFonts w:hint="eastAsia" w:ascii="仿宋_GB2312" w:eastAsia="仿宋_GB2312"/>
          <w:sz w:val="32"/>
          <w:lang w:val="en-US" w:eastAsia="zh-CN"/>
        </w:rPr>
        <w:t xml:space="preserve">      2</w:t>
      </w:r>
      <w:r>
        <w:rPr>
          <w:rFonts w:hint="eastAsia" w:ascii="仿宋_GB2312" w:eastAsia="仿宋_GB2312"/>
          <w:sz w:val="32"/>
        </w:rPr>
        <w:t>.面试确认内容（样式）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陕西</w:t>
      </w:r>
      <w:r>
        <w:rPr>
          <w:rFonts w:hint="eastAsia" w:ascii="仿宋_GB2312" w:eastAsia="仿宋_GB2312"/>
          <w:sz w:val="32"/>
          <w:szCs w:val="32"/>
          <w:shd w:val="clear" w:color="auto" w:fill="FFFFFF"/>
        </w:rPr>
        <w:t xml:space="preserve">调查总队                         </w:t>
      </w:r>
    </w:p>
    <w:p>
      <w:pPr>
        <w:spacing w:line="600" w:lineRule="exact"/>
        <w:rPr>
          <w:rFonts w:hint="eastAsia" w:ascii="仿宋_GB2312" w:eastAsia="仿宋_GB2312"/>
          <w:sz w:val="32"/>
          <w:szCs w:val="32"/>
          <w:shd w:val="clear" w:color="auto" w:fill="FFFFFF"/>
        </w:rPr>
        <w:sectPr>
          <w:footerReference r:id="rId3" w:type="default"/>
          <w:pgSz w:w="11906" w:h="16838"/>
          <w:pgMar w:top="1440" w:right="1797" w:bottom="1440" w:left="1797" w:header="851" w:footer="992" w:gutter="0"/>
          <w:cols w:space="720" w:num="1"/>
          <w:docGrid w:type="lines" w:linePitch="312" w:charSpace="0"/>
        </w:sect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0" w:name="_GoBack"/>
      <w:bookmarkEnd w:id="0"/>
      <w:r>
        <w:rPr>
          <w:rFonts w:hint="eastAsia" w:ascii="仿宋_GB2312" w:eastAsia="仿宋_GB2312"/>
          <w:sz w:val="32"/>
          <w:szCs w:val="32"/>
          <w:shd w:val="clear" w:color="auto" w:fill="FFFFFF"/>
        </w:rPr>
        <w:t>日</w:t>
      </w:r>
    </w:p>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val="0"/>
        <w:snapToGrid w:val="0"/>
        <w:spacing w:after="157" w:afterLines="50"/>
        <w:jc w:val="center"/>
        <w:textAlignment w:val="center"/>
        <w:rPr>
          <w:rFonts w:hint="eastAsia" w:ascii="方正小标宋简体" w:hAnsi="方正小标宋简体" w:eastAsia="方正小标宋简体" w:cs="方正小标宋简体"/>
          <w:b w:val="0"/>
          <w:bCs w:val="0"/>
          <w:i w:val="0"/>
          <w:iCs w:val="0"/>
          <w:color w:val="000000"/>
          <w:kern w:val="0"/>
          <w:sz w:val="21"/>
          <w:szCs w:val="21"/>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面试名单</w:t>
      </w:r>
    </w:p>
    <w:tbl>
      <w:tblPr>
        <w:tblStyle w:val="6"/>
        <w:tblW w:w="89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4"/>
        <w:gridCol w:w="816"/>
        <w:gridCol w:w="1281"/>
        <w:gridCol w:w="2040"/>
        <w:gridCol w:w="1395"/>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职位名称及代码</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进入面试最低分数</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姓名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准考证号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面试时间</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陕西调查总队综合处室二级主任科员及以下（1）（400110127001）</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125.7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朱婧婧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137111140501411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3月4日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张鑫桐</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137114260101726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李咏薇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137137012901528</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段瑜杰</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137161010101318</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赵丹</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137161010103313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赵圣帝</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137161010106011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曹一茹</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137161010106202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刘茂</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137161030100318</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郭煜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137161040103127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吴悦</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137162050100509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陕西调查总队综合处室二级主任科员及以下（2）（400110127002）</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124.4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孔</w:t>
            </w:r>
            <w:r>
              <w:rPr>
                <w:rStyle w:val="12"/>
                <w:lang w:val="en-US" w:eastAsia="zh-CN" w:bidi="ar"/>
              </w:rPr>
              <w:t>喆</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137112016101610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3月4日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任钰珂</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137114012101021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137114030200509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岳雅雯</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137137250101212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马丁梓萍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137153011001911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陕西调查总队业务处室二级主任科员及以下（1）（400110127003）</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119</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翁丽丹</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105142011101706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3月4日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w:t>
            </w:r>
            <w:r>
              <w:rPr>
                <w:rStyle w:val="13"/>
                <w:lang w:val="en-US" w:eastAsia="zh-CN" w:bidi="ar"/>
              </w:rPr>
              <w:t>燈</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125111021000911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王璐</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137132030103311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石晶明</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137137015601312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钟振宇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137142012303612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陕西调查总队业务处室二级主任科员及以下（2）（400110127023）</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109.1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尚文媛</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137161010100824</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3月4日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雷馨钰</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137161010108825</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李冰轩</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137161010208623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王嘉怡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137161020100121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137161020101712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西安调查队业务处室二级主任科员及以下（400110127004）</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邓扬眉</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137112016300326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3月4日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高雨欣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137113060100923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邰志琴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137114260101502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孟炎辉</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137133010405808</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逯景云</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137141030104710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王乐怡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137161010100208</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韩孟瑶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137161010104317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强园园</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137161040101623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石君</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137161040103501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孟钰</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137162280100214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铜川调查队综合科室四级主任科员（400110127005）</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武臻</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137212017100325</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3月4日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曹雯静</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137261010316924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党妮萍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137261040205927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宝鸡调查队业务科室一级科员（400110127006）</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129.2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杨静</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137261010321116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3月4日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张一凡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137261020202621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乔雨婷</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137261020203013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延安调查队业务科室四级主任科员（400110127007）</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117.9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武盼盼</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137252281127221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3月4日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石玉鑫</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137253012112726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左乐</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137261010323601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汉中调查队业务科室一级科员（400110127009）</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124.3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王利文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137237020407425</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3月4日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张玉红</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137261010316130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张雯茜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137262010602821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榆林调查队业务科室一级科员（400110127010）</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130.4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宋婉君</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137212017102016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3月4日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张婵婵</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137261010307827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李佳惠</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137261010310004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安康调查队业务科室一级科员（400110127011）</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117.3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昝佳钰</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137245030103616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3月4日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陈兰</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137251011108215</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陈孟茜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137261010325126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商洛调查队业务科室一级科员（400110127013）</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122.3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王骏熠</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137242011701128</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3月5日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李轩</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137261010308516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吴启申</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137261010313429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长安调查队业务科室一级科员（400110127014）</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125.8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赵懿璇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137261010309021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3月5日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吴佳欣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137261010314011</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黄桦</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137261010317324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西咸新区调查队业务科室一级科员（400110127015）</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124.1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刘新雨</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137261010312327</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3月5日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王佳妮</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137261010315322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王小萌</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137261010318216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王亚妮</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137261010320007</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聂非凡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137261010322424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蔡卓妍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137261020200429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彬州调查队一级科员（400110127016）</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赵梦</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137261030200823</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3月5日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王思怡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137261030203612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张国栋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137261040205922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旬邑调查队一级科员（400110127017）</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101.9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王淞平</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137261010313720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3月5日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邢点</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137261030202719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王锐</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137261030204112</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志丹调查队一级科员（400110127018）</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118.1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闫慧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137214240700623</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3月5日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137261010311118</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段小娜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137261010315308</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137261010317814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刘秀</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137261010322603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杨帆</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137264011802513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城固调查队一级科员（400110127019）</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119.9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胡榕</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137215011600616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3月5日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任康杰</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137243042200816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杨容容</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137261010315516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魏晶晶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137261010321328</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晁渤雨</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137261010322704</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赵丹璐</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137261030204426</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勉县调查队一级科员（400110127020）</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114.9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余佳浩</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137234014901406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3月5日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郭怡贝</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137234014902523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孙文霞</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137261010307605</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紫阳调查队一级科员（400110127021）</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126.8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邱红叶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137243030101807</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3月5日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高开倩</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137243070105009</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刘长鹏</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137261010315003</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旬阳调查队一级科员（400110127022）</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112.8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屈兰昕</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137261010318516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3月5日</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罗正阳</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137261020201108</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薛婧璇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137261040204620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r>
    </w:tbl>
    <w:p>
      <w:pPr>
        <w:keepNext w:val="0"/>
        <w:keepLines w:val="0"/>
        <w:widowControl/>
        <w:suppressLineNumbers w:val="0"/>
        <w:jc w:val="both"/>
        <w:textAlignment w:val="center"/>
        <w:rPr>
          <w:rFonts w:hint="eastAsia" w:ascii="方正小标宋简体" w:hAnsi="方正小标宋简体" w:eastAsia="方正小标宋简体" w:cs="方正小标宋简体"/>
          <w:b w:val="0"/>
          <w:bCs w:val="0"/>
          <w:i w:val="0"/>
          <w:iCs w:val="0"/>
          <w:color w:val="000000"/>
          <w:kern w:val="0"/>
          <w:sz w:val="21"/>
          <w:szCs w:val="21"/>
          <w:u w:val="none"/>
          <w:lang w:val="en-US" w:eastAsia="zh-CN" w:bidi="ar"/>
        </w:rPr>
        <w:sectPr>
          <w:pgSz w:w="11906" w:h="16838"/>
          <w:pgMar w:top="1440" w:right="1797" w:bottom="1440" w:left="1797" w:header="851" w:footer="992" w:gutter="0"/>
          <w:cols w:space="720" w:num="1"/>
          <w:docGrid w:type="lines" w:linePitch="312" w:charSpace="0"/>
        </w:sectPr>
      </w:pP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1990"/>
    <w:multiLevelType w:val="singleLevel"/>
    <w:tmpl w:val="FFF719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0F9FBDB6"/>
    <w:rsid w:val="0FF79E4A"/>
    <w:rsid w:val="1186384C"/>
    <w:rsid w:val="16697BD2"/>
    <w:rsid w:val="198432E8"/>
    <w:rsid w:val="1B4F4EDD"/>
    <w:rsid w:val="1C687BA8"/>
    <w:rsid w:val="1DA2662B"/>
    <w:rsid w:val="1F435D57"/>
    <w:rsid w:val="1FCF1F09"/>
    <w:rsid w:val="1FDDF181"/>
    <w:rsid w:val="1FDE5155"/>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5AFBE10"/>
    <w:rsid w:val="37F55664"/>
    <w:rsid w:val="37F76D24"/>
    <w:rsid w:val="38631313"/>
    <w:rsid w:val="38A72D01"/>
    <w:rsid w:val="38DFF2DD"/>
    <w:rsid w:val="3A5369BF"/>
    <w:rsid w:val="3A900623"/>
    <w:rsid w:val="3AA70248"/>
    <w:rsid w:val="3ABB02E5"/>
    <w:rsid w:val="3ABD23EC"/>
    <w:rsid w:val="3B757038"/>
    <w:rsid w:val="3B9FE5F3"/>
    <w:rsid w:val="3DDE5814"/>
    <w:rsid w:val="3DF75C18"/>
    <w:rsid w:val="3E3FF7DC"/>
    <w:rsid w:val="3EE21837"/>
    <w:rsid w:val="3EF3FDC4"/>
    <w:rsid w:val="3FFD8279"/>
    <w:rsid w:val="3FFDE393"/>
    <w:rsid w:val="419A3FAE"/>
    <w:rsid w:val="41DF121F"/>
    <w:rsid w:val="45267D82"/>
    <w:rsid w:val="46A55C75"/>
    <w:rsid w:val="47ED3A0E"/>
    <w:rsid w:val="47FB0176"/>
    <w:rsid w:val="48B91E5D"/>
    <w:rsid w:val="4A7D0844"/>
    <w:rsid w:val="4B162FC1"/>
    <w:rsid w:val="4DED6B0A"/>
    <w:rsid w:val="4EC933D2"/>
    <w:rsid w:val="4F2B4370"/>
    <w:rsid w:val="4F6F5245"/>
    <w:rsid w:val="4FF78AF4"/>
    <w:rsid w:val="51E31065"/>
    <w:rsid w:val="5217023B"/>
    <w:rsid w:val="545E0B20"/>
    <w:rsid w:val="559D2106"/>
    <w:rsid w:val="57E035B9"/>
    <w:rsid w:val="591C553F"/>
    <w:rsid w:val="59D73F5A"/>
    <w:rsid w:val="5AE73CE9"/>
    <w:rsid w:val="5BBF9BF1"/>
    <w:rsid w:val="5BE76CD7"/>
    <w:rsid w:val="5C0A0595"/>
    <w:rsid w:val="5DF7C390"/>
    <w:rsid w:val="5F6F4903"/>
    <w:rsid w:val="6277079A"/>
    <w:rsid w:val="64AF38BD"/>
    <w:rsid w:val="64FEB042"/>
    <w:rsid w:val="66A9277E"/>
    <w:rsid w:val="66DD5747"/>
    <w:rsid w:val="66E7D0B0"/>
    <w:rsid w:val="66FD40FF"/>
    <w:rsid w:val="67E9951C"/>
    <w:rsid w:val="687142E8"/>
    <w:rsid w:val="69F3315F"/>
    <w:rsid w:val="6CB23063"/>
    <w:rsid w:val="6DFFCBA8"/>
    <w:rsid w:val="6E9D5EB6"/>
    <w:rsid w:val="6F416B95"/>
    <w:rsid w:val="6FBFBE1B"/>
    <w:rsid w:val="6FF6056F"/>
    <w:rsid w:val="75A2D420"/>
    <w:rsid w:val="75DDDEAD"/>
    <w:rsid w:val="75F57DEA"/>
    <w:rsid w:val="760E5F3E"/>
    <w:rsid w:val="775D2A92"/>
    <w:rsid w:val="77DF3946"/>
    <w:rsid w:val="77DFF5F1"/>
    <w:rsid w:val="77FAD296"/>
    <w:rsid w:val="77FFEFB3"/>
    <w:rsid w:val="78B6041B"/>
    <w:rsid w:val="79D85F74"/>
    <w:rsid w:val="7A8EE34C"/>
    <w:rsid w:val="7AB855E2"/>
    <w:rsid w:val="7AC65BFC"/>
    <w:rsid w:val="7B7F02B3"/>
    <w:rsid w:val="7BF78200"/>
    <w:rsid w:val="7CF96C8B"/>
    <w:rsid w:val="7D761C62"/>
    <w:rsid w:val="7DBF92D8"/>
    <w:rsid w:val="7DEE8354"/>
    <w:rsid w:val="7EBBE345"/>
    <w:rsid w:val="7ECE41A6"/>
    <w:rsid w:val="7EF9FF25"/>
    <w:rsid w:val="7EFFBBAE"/>
    <w:rsid w:val="7F3D21A3"/>
    <w:rsid w:val="7F771768"/>
    <w:rsid w:val="7FBB8217"/>
    <w:rsid w:val="7FBFA85E"/>
    <w:rsid w:val="7FF709EC"/>
    <w:rsid w:val="7FF79A87"/>
    <w:rsid w:val="7FFC229F"/>
    <w:rsid w:val="9BBF045A"/>
    <w:rsid w:val="9DB92C2F"/>
    <w:rsid w:val="A3D4DE6E"/>
    <w:rsid w:val="A9753576"/>
    <w:rsid w:val="AF158D06"/>
    <w:rsid w:val="AFFCCF74"/>
    <w:rsid w:val="B5BF6B3B"/>
    <w:rsid w:val="B7F7EE7F"/>
    <w:rsid w:val="B9A5AD92"/>
    <w:rsid w:val="BDBE89E9"/>
    <w:rsid w:val="BF7B73CB"/>
    <w:rsid w:val="BF7FBF4C"/>
    <w:rsid w:val="BFE54B04"/>
    <w:rsid w:val="BFE6B046"/>
    <w:rsid w:val="BFFFA82E"/>
    <w:rsid w:val="C0F73CCD"/>
    <w:rsid w:val="C375CB05"/>
    <w:rsid w:val="C7DFB748"/>
    <w:rsid w:val="D6CBB0DD"/>
    <w:rsid w:val="DBAFA8C3"/>
    <w:rsid w:val="DDFF0B66"/>
    <w:rsid w:val="DEDF465C"/>
    <w:rsid w:val="DFAFA9F0"/>
    <w:rsid w:val="DFCE9934"/>
    <w:rsid w:val="DFFF2866"/>
    <w:rsid w:val="E6FD0664"/>
    <w:rsid w:val="EE3B5C6B"/>
    <w:rsid w:val="EE6F84BB"/>
    <w:rsid w:val="EE6F9262"/>
    <w:rsid w:val="EEFCD466"/>
    <w:rsid w:val="EF3F99F7"/>
    <w:rsid w:val="F3EC2039"/>
    <w:rsid w:val="F4FF57CB"/>
    <w:rsid w:val="F52DBD74"/>
    <w:rsid w:val="F7FFA4A8"/>
    <w:rsid w:val="F7FFF7EB"/>
    <w:rsid w:val="F99FC508"/>
    <w:rsid w:val="FBAD6917"/>
    <w:rsid w:val="FBFB65FE"/>
    <w:rsid w:val="FC410542"/>
    <w:rsid w:val="FDA7BB4E"/>
    <w:rsid w:val="FDBFFAB4"/>
    <w:rsid w:val="FDEF6F25"/>
    <w:rsid w:val="FDFB1150"/>
    <w:rsid w:val="FECBA322"/>
    <w:rsid w:val="FF7F63F3"/>
    <w:rsid w:val="FFA71503"/>
    <w:rsid w:val="FFB3BB91"/>
    <w:rsid w:val="FFBD3220"/>
    <w:rsid w:val="FFBF616A"/>
    <w:rsid w:val="FFC92C09"/>
    <w:rsid w:val="FFFDE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font21"/>
    <w:basedOn w:val="7"/>
    <w:qFormat/>
    <w:uiPriority w:val="0"/>
    <w:rPr>
      <w:rFonts w:ascii="方正书宋_GBK" w:hAnsi="方正书宋_GBK" w:eastAsia="方正书宋_GBK" w:cs="方正书宋_GBK"/>
      <w:color w:val="000000"/>
      <w:sz w:val="24"/>
      <w:szCs w:val="24"/>
      <w:u w:val="none"/>
    </w:rPr>
  </w:style>
  <w:style w:type="character" w:customStyle="1" w:styleId="13">
    <w:name w:val="font01"/>
    <w:basedOn w:val="7"/>
    <w:qFormat/>
    <w:uiPriority w:val="0"/>
    <w:rPr>
      <w:rFonts w:hint="eastAsia"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2020-05-30T14:11:00Z</dcterms:created>
  <dc:creator>微软中国</dc:creator>
  <cp:lastModifiedBy>kylin</cp:lastModifiedBy>
  <cp:lastPrinted>2025-01-25T13:19:00Z</cp:lastPrinted>
  <dcterms:modified xsi:type="dcterms:W3CDTF">2025-02-06T08:57:23Z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