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both"/>
        <w:rPr>
          <w:rFonts w:hint="eastAsia" w:ascii="黑体" w:hAnsi="黑体" w:eastAsia="黑体" w:cs="黑体"/>
          <w:bCs/>
          <w:color w:val="000000" w:themeColor="text1"/>
          <w:spacing w:val="-4"/>
          <w:sz w:val="32"/>
          <w:szCs w:val="32"/>
          <w:lang w:eastAsia="zh-CN"/>
          <w14:textFill>
            <w14:solidFill>
              <w14:schemeClr w14:val="tx1"/>
            </w14:solidFill>
          </w14:textFill>
        </w:rPr>
      </w:pPr>
    </w:p>
    <w:p>
      <w:pPr>
        <w:shd w:val="solid" w:color="FFFFFF" w:fill="auto"/>
        <w:autoSpaceDN w:val="0"/>
        <w:spacing w:line="600" w:lineRule="exact"/>
        <w:jc w:val="center"/>
        <w:rPr>
          <w:rFonts w:hint="eastAsia" w:ascii="方正小标宋_GBK" w:eastAsia="方正小标宋_GBK" w:hAnsiTheme="minorEastAsia"/>
          <w:bCs/>
          <w:color w:val="000000" w:themeColor="text1"/>
          <w:sz w:val="44"/>
          <w:szCs w:val="44"/>
          <w:shd w:val="clear" w:color="auto" w:fill="FFFFFF"/>
          <w14:textFill>
            <w14:solidFill>
              <w14:schemeClr w14:val="tx1"/>
            </w14:solidFill>
          </w14:textFill>
        </w:rPr>
      </w:pPr>
      <w:r>
        <w:rPr>
          <w:rFonts w:hint="eastAsia" w:ascii="方正小标宋_GBK" w:eastAsia="方正小标宋_GBK" w:hAnsiTheme="minorEastAsia"/>
          <w:bCs/>
          <w:color w:val="000000" w:themeColor="text1"/>
          <w:spacing w:val="-4"/>
          <w:sz w:val="44"/>
          <w:szCs w:val="44"/>
          <w14:textFill>
            <w14:solidFill>
              <w14:schemeClr w14:val="tx1"/>
            </w14:solidFill>
          </w14:textFill>
        </w:rPr>
        <w:t>国家统计局</w:t>
      </w:r>
      <w:r>
        <w:rPr>
          <w:rFonts w:hint="eastAsia" w:ascii="方正小标宋_GBK" w:eastAsia="方正小标宋_GBK" w:hAnsiTheme="minorEastAsia"/>
          <w:bCs/>
          <w:color w:val="000000" w:themeColor="text1"/>
          <w:spacing w:val="-4"/>
          <w:sz w:val="44"/>
          <w:szCs w:val="44"/>
          <w:lang w:eastAsia="zh-CN"/>
          <w14:textFill>
            <w14:solidFill>
              <w14:schemeClr w14:val="tx1"/>
            </w14:solidFill>
          </w14:textFill>
        </w:rPr>
        <w:t>河北</w:t>
      </w:r>
      <w:r>
        <w:rPr>
          <w:rFonts w:hint="eastAsia" w:ascii="方正小标宋_GBK" w:eastAsia="方正小标宋_GBK" w:hAnsiTheme="minorEastAsia"/>
          <w:bCs/>
          <w:color w:val="000000" w:themeColor="text1"/>
          <w:spacing w:val="-4"/>
          <w:sz w:val="44"/>
          <w:szCs w:val="44"/>
          <w14:textFill>
            <w14:solidFill>
              <w14:schemeClr w14:val="tx1"/>
            </w14:solidFill>
          </w14:textFill>
        </w:rPr>
        <w:t>调查总队202</w:t>
      </w:r>
      <w:r>
        <w:rPr>
          <w:rFonts w:hint="eastAsia" w:ascii="方正小标宋_GBK" w:eastAsia="方正小标宋_GBK" w:hAnsiTheme="minorEastAsia"/>
          <w:bCs/>
          <w:color w:val="000000" w:themeColor="text1"/>
          <w:spacing w:val="-4"/>
          <w:sz w:val="44"/>
          <w:szCs w:val="44"/>
          <w:lang w:val="en-US" w:eastAsia="zh-CN"/>
          <w14:textFill>
            <w14:solidFill>
              <w14:schemeClr w14:val="tx1"/>
            </w14:solidFill>
          </w14:textFill>
        </w:rPr>
        <w:t>5</w:t>
      </w:r>
      <w:r>
        <w:rPr>
          <w:rFonts w:hint="eastAsia" w:ascii="方正小标宋_GBK" w:eastAsia="方正小标宋_GBK" w:hAnsiTheme="minorEastAsia"/>
          <w:bCs/>
          <w:color w:val="000000" w:themeColor="text1"/>
          <w:spacing w:val="-4"/>
          <w:sz w:val="44"/>
          <w:szCs w:val="44"/>
          <w14:textFill>
            <w14:solidFill>
              <w14:schemeClr w14:val="tx1"/>
            </w14:solidFill>
          </w14:textFill>
        </w:rPr>
        <w:t>年度</w:t>
      </w:r>
      <w:r>
        <w:rPr>
          <w:rFonts w:hint="eastAsia" w:ascii="方正小标宋_GBK" w:eastAsia="方正小标宋_GBK" w:hAnsiTheme="minorEastAsia"/>
          <w:bCs/>
          <w:color w:val="000000" w:themeColor="text1"/>
          <w:sz w:val="44"/>
          <w:szCs w:val="44"/>
          <w:shd w:val="clear" w:color="auto" w:fill="FFFFFF"/>
          <w14:textFill>
            <w14:solidFill>
              <w14:schemeClr w14:val="tx1"/>
            </w14:solidFill>
          </w14:textFill>
        </w:rPr>
        <w:t>考试录用公务员面试公告</w:t>
      </w:r>
    </w:p>
    <w:p>
      <w:pPr>
        <w:shd w:val="solid" w:color="FFFFFF" w:fill="auto"/>
        <w:autoSpaceDN w:val="0"/>
        <w:spacing w:line="600" w:lineRule="exact"/>
        <w:ind w:firstLine="640"/>
        <w:rPr>
          <w:rFonts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ind w:firstLine="640"/>
        <w:rPr>
          <w:rFonts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根据公务员法和公务员录用有关规定</w:t>
      </w:r>
      <w:r>
        <w:rPr>
          <w:rFonts w:hint="eastAsia" w:ascii="仿宋_GB2312" w:eastAsia="仿宋_GB2312"/>
          <w:color w:val="000000" w:themeColor="text1"/>
          <w:sz w:val="32"/>
          <w:szCs w:val="32"/>
          <w:shd w:val="clear" w:color="auto" w:fill="FFFFFF"/>
          <w14:textFill>
            <w14:solidFill>
              <w14:schemeClr w14:val="tx1"/>
            </w14:solidFill>
          </w14:textFill>
        </w:rPr>
        <w:t>，现就</w:t>
      </w:r>
      <w:r>
        <w:rPr>
          <w:rFonts w:hint="eastAsia" w:ascii="仿宋_GB2312" w:eastAsia="仿宋_GB2312"/>
          <w:color w:val="000000" w:themeColor="text1"/>
          <w:sz w:val="32"/>
          <w:szCs w:val="32"/>
          <w:shd w:val="clear" w:color="auto" w:fill="FFFFFF"/>
          <w:lang w:eastAsia="zh-CN"/>
          <w14:textFill>
            <w14:solidFill>
              <w14:schemeClr w14:val="tx1"/>
            </w14:solidFill>
          </w14:textFill>
        </w:rPr>
        <w:t>国家统计局河北调查总队</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2025</w:t>
      </w:r>
      <w:r>
        <w:rPr>
          <w:rFonts w:hint="eastAsia" w:ascii="仿宋_GB2312" w:eastAsia="仿宋_GB2312"/>
          <w:color w:val="000000" w:themeColor="text1"/>
          <w:sz w:val="32"/>
          <w:szCs w:val="32"/>
          <w:shd w:val="clear" w:color="auto" w:fill="FFFFFF"/>
          <w14:textFill>
            <w14:solidFill>
              <w14:schemeClr w14:val="tx1"/>
            </w14:solidFill>
          </w14:textFill>
        </w:rPr>
        <w:t>年度</w:t>
      </w:r>
      <w:r>
        <w:rPr>
          <w:rFonts w:hint="eastAsia" w:ascii="仿宋_GB2312" w:eastAsia="仿宋_GB2312"/>
          <w:color w:val="000000" w:themeColor="text1"/>
          <w:sz w:val="32"/>
          <w:szCs w:val="32"/>
          <w:shd w:val="clear" w:color="auto" w:fill="FFFFFF"/>
          <w:lang w:eastAsia="zh-CN"/>
          <w14:textFill>
            <w14:solidFill>
              <w14:schemeClr w14:val="tx1"/>
            </w14:solidFill>
          </w14:textFill>
        </w:rPr>
        <w:t>考</w:t>
      </w:r>
      <w:r>
        <w:rPr>
          <w:rFonts w:hint="eastAsia" w:ascii="仿宋_GB2312" w:eastAsia="仿宋_GB2312"/>
          <w:color w:val="000000" w:themeColor="text1"/>
          <w:sz w:val="32"/>
          <w:szCs w:val="32"/>
          <w:shd w:val="clear" w:color="auto" w:fill="FFFFFF"/>
          <w14:textFill>
            <w14:solidFill>
              <w14:schemeClr w14:val="tx1"/>
            </w14:solidFill>
          </w14:textFill>
        </w:rPr>
        <w:t>试录用</w:t>
      </w:r>
      <w:r>
        <w:rPr>
          <w:rFonts w:eastAsia="仿宋_GB2312"/>
          <w:color w:val="000000" w:themeColor="text1"/>
          <w:sz w:val="32"/>
          <w:szCs w:val="32"/>
          <w:shd w:val="clear" w:color="auto" w:fill="FFFFFF"/>
          <w14:textFill>
            <w14:solidFill>
              <w14:schemeClr w14:val="tx1"/>
            </w14:solidFill>
          </w14:textFill>
        </w:rPr>
        <w:t>公务员面试有关事宜通知如下：</w:t>
      </w:r>
    </w:p>
    <w:p>
      <w:pPr>
        <w:shd w:val="solid" w:color="FFFFFF" w:fill="auto"/>
        <w:autoSpaceDN w:val="0"/>
        <w:spacing w:line="600" w:lineRule="exact"/>
        <w:ind w:left="1363" w:hanging="720"/>
        <w:rPr>
          <w:rFonts w:eastAsia="黑体"/>
          <w:color w:val="000000" w:themeColor="text1"/>
          <w:sz w:val="32"/>
          <w:szCs w:val="32"/>
          <w:shd w:val="clear" w:color="auto" w:fill="FFFFFF"/>
          <w14:textFill>
            <w14:solidFill>
              <w14:schemeClr w14:val="tx1"/>
            </w14:solidFill>
          </w14:textFill>
        </w:rPr>
      </w:pPr>
      <w:r>
        <w:rPr>
          <w:rFonts w:eastAsia="黑体"/>
          <w:color w:val="000000" w:themeColor="text1"/>
          <w:sz w:val="32"/>
          <w:szCs w:val="32"/>
          <w:shd w:val="clear" w:color="auto" w:fill="FFFFFF"/>
          <w14:textFill>
            <w14:solidFill>
              <w14:schemeClr w14:val="tx1"/>
            </w14:solidFill>
          </w14:textFill>
        </w:rPr>
        <w:t>一、面试名单</w:t>
      </w:r>
    </w:p>
    <w:p>
      <w:pPr>
        <w:shd w:val="solid" w:color="FFFFFF" w:fill="auto"/>
        <w:autoSpaceDN w:val="0"/>
        <w:spacing w:line="600" w:lineRule="exact"/>
        <w:ind w:left="1363" w:hanging="720"/>
        <w:rPr>
          <w:rFonts w:eastAsia="黑体"/>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见附件1。</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二、面试确认</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请进入面试的考生于</w:t>
      </w:r>
      <w:r>
        <w:rPr>
          <w:rFonts w:hint="eastAsia" w:ascii="仿宋_GB2312" w:eastAsia="仿宋_GB2312"/>
          <w:b/>
          <w:color w:val="000000" w:themeColor="text1"/>
          <w:sz w:val="32"/>
          <w:szCs w:val="32"/>
          <w:shd w:val="clear" w:color="auto" w:fill="FFFFFF"/>
          <w14:textFill>
            <w14:solidFill>
              <w14:schemeClr w14:val="tx1"/>
            </w14:solidFill>
          </w14:textFill>
        </w:rPr>
        <w:t>202</w:t>
      </w:r>
      <w:r>
        <w:rPr>
          <w:rFonts w:hint="default" w:ascii="仿宋_GB2312" w:eastAsia="仿宋_GB2312"/>
          <w:b/>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b/>
          <w:color w:val="000000" w:themeColor="text1"/>
          <w:sz w:val="32"/>
          <w:szCs w:val="32"/>
          <w:shd w:val="clear" w:color="auto" w:fill="FFFFFF"/>
          <w14:textFill>
            <w14:solidFill>
              <w14:schemeClr w14:val="tx1"/>
            </w14:solidFill>
          </w14:textFill>
        </w:rPr>
        <w:t>年</w:t>
      </w:r>
      <w:r>
        <w:rPr>
          <w:rFonts w:hint="eastAsia" w:ascii="仿宋_GB2312" w:eastAsia="仿宋_GB2312"/>
          <w:b/>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b/>
          <w:color w:val="000000" w:themeColor="text1"/>
          <w:sz w:val="32"/>
          <w:szCs w:val="32"/>
          <w:shd w:val="clear" w:color="auto" w:fill="FFFFFF"/>
          <w14:textFill>
            <w14:solidFill>
              <w14:schemeClr w14:val="tx1"/>
            </w14:solidFill>
          </w14:textFill>
        </w:rPr>
        <w:t>月</w:t>
      </w:r>
      <w:r>
        <w:rPr>
          <w:rFonts w:hint="eastAsia" w:ascii="仿宋_GB2312" w:eastAsia="仿宋_GB2312"/>
          <w:b/>
          <w:color w:val="000000" w:themeColor="text1"/>
          <w:sz w:val="32"/>
          <w:szCs w:val="32"/>
          <w:shd w:val="clear" w:color="auto" w:fill="FFFFFF"/>
          <w:lang w:val="en-US" w:eastAsia="zh-CN"/>
          <w14:textFill>
            <w14:solidFill>
              <w14:schemeClr w14:val="tx1"/>
            </w14:solidFill>
          </w14:textFill>
        </w:rPr>
        <w:t>12</w:t>
      </w:r>
      <w:r>
        <w:rPr>
          <w:rFonts w:hint="eastAsia" w:ascii="仿宋_GB2312" w:eastAsia="仿宋_GB2312"/>
          <w:b/>
          <w:color w:val="000000" w:themeColor="text1"/>
          <w:sz w:val="32"/>
          <w:szCs w:val="32"/>
          <w:shd w:val="clear" w:color="auto" w:fill="FFFFFF"/>
          <w14:textFill>
            <w14:solidFill>
              <w14:schemeClr w14:val="tx1"/>
            </w14:solidFill>
          </w14:textFill>
        </w:rPr>
        <w:t>日</w:t>
      </w:r>
      <w:r>
        <w:rPr>
          <w:rFonts w:hint="default" w:ascii="仿宋_GB2312" w:eastAsia="仿宋_GB2312"/>
          <w:b/>
          <w:color w:val="000000" w:themeColor="text1"/>
          <w:sz w:val="32"/>
          <w:szCs w:val="32"/>
          <w:shd w:val="clear" w:color="auto" w:fill="FFFFFF"/>
          <w:lang w:val="en"/>
          <w14:textFill>
            <w14:solidFill>
              <w14:schemeClr w14:val="tx1"/>
            </w14:solidFill>
          </w14:textFill>
        </w:rPr>
        <w:t>17</w:t>
      </w:r>
      <w:r>
        <w:rPr>
          <w:rFonts w:hint="eastAsia" w:ascii="仿宋_GB2312" w:eastAsia="仿宋_GB2312"/>
          <w:b/>
          <w:color w:val="000000" w:themeColor="text1"/>
          <w:sz w:val="32"/>
          <w:szCs w:val="32"/>
          <w:shd w:val="clear" w:color="auto" w:fill="FFFFFF"/>
          <w14:textFill>
            <w14:solidFill>
              <w14:schemeClr w14:val="tx1"/>
            </w14:solidFill>
          </w14:textFill>
        </w:rPr>
        <w:t>时</w:t>
      </w:r>
      <w:r>
        <w:rPr>
          <w:rFonts w:hint="eastAsia" w:ascii="仿宋_GB2312" w:eastAsia="仿宋_GB2312"/>
          <w:color w:val="000000" w:themeColor="text1"/>
          <w:sz w:val="32"/>
          <w:szCs w:val="32"/>
          <w:shd w:val="clear" w:color="auto" w:fill="FFFFFF"/>
          <w14:textFill>
            <w14:solidFill>
              <w14:schemeClr w14:val="tx1"/>
            </w14:solidFill>
          </w14:textFill>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（一）发送电子邮件至</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guokaoyx2025@163.com</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（二）</w:t>
      </w:r>
      <w:r>
        <w:rPr>
          <w:rFonts w:hint="eastAsia" w:ascii="仿宋_GB2312" w:eastAsia="仿宋_GB2312"/>
          <w:color w:val="000000" w:themeColor="text1"/>
          <w:sz w:val="32"/>
          <w:szCs w:val="32"/>
          <w:shd w:val="clear" w:color="auto" w:fill="FFFFFF"/>
          <w14:textFill>
            <w14:solidFill>
              <w14:schemeClr w14:val="tx1"/>
            </w14:solidFill>
          </w14:textFill>
        </w:rPr>
        <w:t>电子邮件标题统一写成“XXX确认参加XXX（单位）XX职位面试”，内容见附件</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（三）逾期未确认的，视为自动放弃面试资格。放弃面试的考生请填写《放弃面试资格声明》</w:t>
      </w:r>
      <w:r>
        <w:rPr>
          <w:rFonts w:hint="eastAsia" w:ascii="仿宋_GB2312" w:eastAsia="仿宋_GB2312"/>
          <w:bCs/>
          <w:color w:val="000000" w:themeColor="text1"/>
          <w:sz w:val="32"/>
          <w:szCs w:val="32"/>
          <w:shd w:val="clear" w:color="auto" w:fill="FFFFFF"/>
          <w14:textFill>
            <w14:solidFill>
              <w14:schemeClr w14:val="tx1"/>
            </w14:solidFill>
          </w14:textFill>
        </w:rPr>
        <w:t>（见附件</w:t>
      </w:r>
      <w:r>
        <w:rPr>
          <w:rFonts w:hint="eastAsia" w:ascii="仿宋_GB2312" w:eastAsia="仿宋_GB2312"/>
          <w:bCs/>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bCs/>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经本人签名，于</w:t>
      </w:r>
      <w:r>
        <w:rPr>
          <w:rFonts w:hint="eastAsia" w:ascii="仿宋_GB2312" w:eastAsia="仿宋_GB2312"/>
          <w:b/>
          <w:bCs/>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eastAsia="仿宋_GB2312"/>
          <w:b/>
          <w:bCs/>
          <w:color w:val="000000" w:themeColor="text1"/>
          <w:sz w:val="32"/>
          <w:szCs w:val="32"/>
          <w:highlight w:val="none"/>
          <w:shd w:val="clear" w:color="auto" w:fill="FFFFFF"/>
          <w14:textFill>
            <w14:solidFill>
              <w14:schemeClr w14:val="tx1"/>
            </w14:solidFill>
          </w14:textFill>
        </w:rPr>
        <w:t>月</w:t>
      </w:r>
      <w:r>
        <w:rPr>
          <w:rFonts w:hint="eastAsia" w:ascii="仿宋_GB2312" w:eastAsia="仿宋_GB2312"/>
          <w:b/>
          <w:bCs/>
          <w:color w:val="000000" w:themeColor="text1"/>
          <w:sz w:val="32"/>
          <w:szCs w:val="32"/>
          <w:highlight w:val="none"/>
          <w:shd w:val="clear" w:color="auto" w:fill="FFFFFF"/>
          <w:lang w:val="en-US" w:eastAsia="zh-CN"/>
          <w14:textFill>
            <w14:solidFill>
              <w14:schemeClr w14:val="tx1"/>
            </w14:solidFill>
          </w14:textFill>
        </w:rPr>
        <w:t>12</w:t>
      </w:r>
      <w:r>
        <w:rPr>
          <w:rFonts w:hint="eastAsia" w:ascii="仿宋_GB2312" w:eastAsia="仿宋_GB2312"/>
          <w:b/>
          <w:bCs/>
          <w:color w:val="000000" w:themeColor="text1"/>
          <w:sz w:val="32"/>
          <w:szCs w:val="32"/>
          <w:highlight w:val="none"/>
          <w:shd w:val="clear" w:color="auto" w:fill="FFFFFF"/>
          <w14:textFill>
            <w14:solidFill>
              <w14:schemeClr w14:val="tx1"/>
            </w14:solidFill>
          </w14:textFill>
        </w:rPr>
        <w:t>日</w:t>
      </w:r>
      <w:r>
        <w:rPr>
          <w:rFonts w:hint="eastAsia" w:ascii="仿宋_GB2312" w:eastAsia="仿宋_GB2312"/>
          <w:b/>
          <w:bCs/>
          <w:color w:val="000000" w:themeColor="text1"/>
          <w:sz w:val="32"/>
          <w:szCs w:val="32"/>
          <w:highlight w:val="none"/>
          <w:shd w:val="clear" w:color="auto" w:fill="FFFFFF"/>
          <w:lang w:val="en-US" w:eastAsia="zh-CN"/>
          <w14:textFill>
            <w14:solidFill>
              <w14:schemeClr w14:val="tx1"/>
            </w14:solidFill>
          </w14:textFill>
        </w:rPr>
        <w:t>17</w:t>
      </w:r>
      <w:r>
        <w:rPr>
          <w:rFonts w:hint="eastAsia" w:ascii="仿宋_GB2312" w:eastAsia="仿宋_GB2312"/>
          <w:b/>
          <w:bCs/>
          <w:color w:val="000000" w:themeColor="text1"/>
          <w:sz w:val="32"/>
          <w:szCs w:val="32"/>
          <w:highlight w:val="none"/>
          <w:shd w:val="clear" w:color="auto" w:fill="FFFFFF"/>
          <w14:textFill>
            <w14:solidFill>
              <w14:schemeClr w14:val="tx1"/>
            </w14:solidFill>
          </w14:textFill>
        </w:rPr>
        <w:t>时</w:t>
      </w:r>
      <w:r>
        <w:rPr>
          <w:rFonts w:hint="eastAsia" w:ascii="仿宋_GB2312" w:eastAsia="仿宋_GB2312"/>
          <w:color w:val="000000" w:themeColor="text1"/>
          <w:sz w:val="32"/>
          <w:szCs w:val="32"/>
          <w:shd w:val="clear" w:color="auto" w:fill="FFFFFF"/>
          <w14:textFill>
            <w14:solidFill>
              <w14:schemeClr w14:val="tx1"/>
            </w14:solidFill>
          </w14:textFill>
        </w:rPr>
        <w:t>前</w:t>
      </w:r>
      <w:r>
        <w:rPr>
          <w:rFonts w:ascii="仿宋_GB2312" w:eastAsia="仿宋_GB2312"/>
          <w:color w:val="000000" w:themeColor="text1"/>
          <w:sz w:val="32"/>
          <w:szCs w:val="32"/>
          <w14:textFill>
            <w14:solidFill>
              <w14:schemeClr w14:val="tx1"/>
            </w14:solidFill>
          </w14:textFill>
        </w:rPr>
        <w:t>通过电子邮件发送放弃</w:t>
      </w:r>
      <w:r>
        <w:rPr>
          <w:rFonts w:hint="eastAsia" w:ascii="仿宋_GB2312" w:eastAsia="仿宋_GB2312"/>
          <w:color w:val="000000" w:themeColor="text1"/>
          <w:sz w:val="32"/>
          <w:szCs w:val="32"/>
          <w14:textFill>
            <w14:solidFill>
              <w14:schemeClr w14:val="tx1"/>
            </w14:solidFill>
          </w14:textFill>
        </w:rPr>
        <w:t>声明</w:t>
      </w:r>
      <w:r>
        <w:rPr>
          <w:rFonts w:hint="eastAsia" w:ascii="仿宋_GB2312" w:eastAsia="仿宋_GB2312"/>
          <w:color w:val="000000" w:themeColor="text1"/>
          <w:sz w:val="32"/>
          <w:szCs w:val="32"/>
          <w:shd w:val="clear" w:color="auto" w:fill="FFFFFF"/>
          <w14:textFill>
            <w14:solidFill>
              <w14:schemeClr w14:val="tx1"/>
            </w14:solidFill>
          </w14:textFill>
        </w:rPr>
        <w:t>至</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guokaoyx2025@163.com</w:t>
      </w:r>
      <w:r>
        <w:rPr>
          <w:rFonts w:hint="eastAsia" w:ascii="仿宋_GB2312"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b/>
          <w:bCs/>
          <w:color w:val="000000" w:themeColor="text1"/>
          <w:sz w:val="32"/>
          <w:szCs w:val="32"/>
          <w:shd w:val="clear" w:color="auto" w:fill="FFFFFF"/>
          <w14:textFill>
            <w14:solidFill>
              <w14:schemeClr w14:val="tx1"/>
            </w14:solidFill>
          </w14:textFill>
        </w:rPr>
        <w:t>未在规定时间内填报放弃声明，又因个人原因不参加面试的，视情节轻重记入诚信档案。</w:t>
      </w:r>
    </w:p>
    <w:p>
      <w:pPr>
        <w:shd w:val="solid" w:color="FFFFFF" w:fill="auto"/>
        <w:autoSpaceDN w:val="0"/>
        <w:spacing w:line="600" w:lineRule="exact"/>
        <w:ind w:firstLine="640"/>
        <w:rPr>
          <w:rFonts w:eastAsia="仿宋_GB2312"/>
          <w:color w:val="000000" w:themeColor="text1"/>
          <w:sz w:val="32"/>
          <w:szCs w:val="32"/>
          <w14:textFill>
            <w14:solidFill>
              <w14:schemeClr w14:val="tx1"/>
            </w14:solidFill>
          </w14:textFill>
        </w:rPr>
      </w:pPr>
      <w:r>
        <w:rPr>
          <w:rFonts w:hint="eastAsia" w:eastAsia="黑体"/>
          <w:color w:val="000000" w:themeColor="text1"/>
          <w:sz w:val="32"/>
          <w:shd w:val="clear" w:color="auto" w:fill="FFFFFF"/>
          <w14:textFill>
            <w14:solidFill>
              <w14:schemeClr w14:val="tx1"/>
            </w14:solidFill>
          </w14:textFill>
        </w:rPr>
        <w:t>三、资格复审</w:t>
      </w:r>
    </w:p>
    <w:p>
      <w:pPr>
        <w:spacing w:line="600" w:lineRule="exact"/>
        <w:ind w:firstLine="645"/>
        <w:rPr>
          <w:rFonts w:ascii="仿宋_GB2312" w:hAnsi="Calibri" w:eastAsia="仿宋_GB2312" w:cs="黑体"/>
          <w:color w:val="000000" w:themeColor="text1"/>
          <w:sz w:val="32"/>
          <w:szCs w:val="32"/>
          <w14:textFill>
            <w14:solidFill>
              <w14:schemeClr w14:val="tx1"/>
            </w14:solidFill>
          </w14:textFill>
        </w:rPr>
      </w:pPr>
      <w:r>
        <w:rPr>
          <w:rFonts w:hint="eastAsia" w:ascii="仿宋_GB2312" w:hAnsi="Calibri" w:eastAsia="仿宋_GB2312" w:cs="黑体"/>
          <w:color w:val="000000" w:themeColor="text1"/>
          <w:sz w:val="32"/>
          <w:szCs w:val="32"/>
          <w14:textFill>
            <w14:solidFill>
              <w14:schemeClr w14:val="tx1"/>
            </w14:solidFill>
          </w14:textFill>
        </w:rPr>
        <w:t>请考生于</w:t>
      </w:r>
      <w:r>
        <w:rPr>
          <w:rFonts w:hint="eastAsia" w:ascii="仿宋_GB2312" w:hAnsi="Calibri" w:eastAsia="仿宋_GB2312" w:cs="黑体"/>
          <w:sz w:val="32"/>
          <w:szCs w:val="32"/>
        </w:rPr>
        <w:t>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color w:val="000000" w:themeColor="text1"/>
          <w:sz w:val="32"/>
          <w:szCs w:val="32"/>
          <w:shd w:val="clear" w:color="auto" w:fill="FFFFFF"/>
          <w14:textFill>
            <w14:solidFill>
              <w14:schemeClr w14:val="tx1"/>
            </w14:solidFill>
          </w14:textFill>
        </w:rPr>
        <w:t>前通过电子</w:t>
      </w:r>
      <w:r>
        <w:rPr>
          <w:rFonts w:ascii="仿宋_GB2312" w:eastAsia="仿宋_GB2312"/>
          <w:color w:val="000000" w:themeColor="text1"/>
          <w:sz w:val="32"/>
          <w:szCs w:val="32"/>
          <w:shd w:val="clear" w:color="auto" w:fill="FFFFFF"/>
          <w14:textFill>
            <w14:solidFill>
              <w14:schemeClr w14:val="tx1"/>
            </w14:solidFill>
          </w14:textFill>
        </w:rPr>
        <w:t>邮件将</w:t>
      </w:r>
      <w:r>
        <w:rPr>
          <w:rFonts w:hint="eastAsia" w:ascii="仿宋_GB2312" w:hAnsi="Calibri" w:eastAsia="仿宋_GB2312" w:cs="黑体"/>
          <w:color w:val="000000" w:themeColor="text1"/>
          <w:sz w:val="32"/>
          <w:szCs w:val="32"/>
          <w14:textFill>
            <w14:solidFill>
              <w14:schemeClr w14:val="tx1"/>
            </w14:solidFill>
          </w14:textFill>
        </w:rPr>
        <w:t>以下材料</w:t>
      </w:r>
      <w:r>
        <w:rPr>
          <w:rFonts w:hint="eastAsia" w:ascii="仿宋_GB2312" w:hAnsi="Calibri" w:eastAsia="仿宋_GB2312" w:cs="黑体"/>
          <w:b/>
          <w:color w:val="000000" w:themeColor="text1"/>
          <w:sz w:val="32"/>
          <w:szCs w:val="32"/>
          <w14:textFill>
            <w14:solidFill>
              <w14:schemeClr w14:val="tx1"/>
            </w14:solidFill>
          </w14:textFill>
        </w:rPr>
        <w:t>扫描件</w:t>
      </w:r>
      <w:r>
        <w:rPr>
          <w:rFonts w:hint="eastAsia" w:ascii="仿宋_GB2312" w:hAnsi="Calibri" w:eastAsia="仿宋_GB2312" w:cs="黑体"/>
          <w:b/>
          <w:color w:val="000000" w:themeColor="text1"/>
          <w:sz w:val="32"/>
          <w:szCs w:val="32"/>
          <w:lang w:eastAsia="zh-CN"/>
          <w14:textFill>
            <w14:solidFill>
              <w14:schemeClr w14:val="tx1"/>
            </w14:solidFill>
          </w14:textFill>
        </w:rPr>
        <w:t>或电子版</w:t>
      </w:r>
      <w:r>
        <w:rPr>
          <w:rFonts w:hint="eastAsia" w:ascii="仿宋_GB2312" w:hAnsi="Calibri" w:eastAsia="仿宋_GB2312" w:cs="黑体"/>
          <w:color w:val="000000" w:themeColor="text1"/>
          <w:sz w:val="32"/>
          <w:szCs w:val="32"/>
          <w14:textFill>
            <w14:solidFill>
              <w14:schemeClr w14:val="tx1"/>
            </w14:solidFill>
          </w14:textFill>
        </w:rPr>
        <w:t>发送</w:t>
      </w:r>
      <w:r>
        <w:rPr>
          <w:rFonts w:ascii="仿宋_GB2312" w:hAnsi="Calibri" w:eastAsia="仿宋_GB2312" w:cs="黑体"/>
          <w:color w:val="000000" w:themeColor="text1"/>
          <w:sz w:val="32"/>
          <w:szCs w:val="32"/>
          <w14:textFill>
            <w14:solidFill>
              <w14:schemeClr w14:val="tx1"/>
            </w14:solidFill>
          </w14:textFill>
        </w:rPr>
        <w:t>到我单位接受资格复审</w:t>
      </w:r>
      <w:r>
        <w:rPr>
          <w:rFonts w:hint="eastAsia" w:ascii="仿宋_GB2312" w:hAnsi="Calibri" w:eastAsia="仿宋_GB2312" w:cs="黑体"/>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（一）本人有效身份证。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（二）公共科目笔试准考证。</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（四）本（专）科、研究生各阶段学历、学位证书，所报职位要求的外语等级证书、计算机等级证书等材料。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（六）除上述材料外，考生需按照身份类别，提供以下材料：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应届毕业生</w:t>
      </w:r>
      <w:r>
        <w:rPr>
          <w:rFonts w:hint="eastAsia" w:ascii="仿宋_GB2312" w:eastAsia="仿宋_GB2312"/>
          <w:color w:val="000000" w:themeColor="text1"/>
          <w:sz w:val="32"/>
          <w:szCs w:val="32"/>
          <w14:textFill>
            <w14:solidFill>
              <w14:schemeClr w14:val="tx1"/>
            </w14:solidFill>
          </w14:textFill>
        </w:rPr>
        <w:t>提供所在学校加盖公章的报名推荐表（须注明培养方式）。</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社会在职人员</w:t>
      </w:r>
      <w:r>
        <w:rPr>
          <w:rFonts w:hint="eastAsia" w:ascii="仿宋_GB2312" w:eastAsia="仿宋_GB2312"/>
          <w:color w:val="000000" w:themeColor="text1"/>
          <w:sz w:val="32"/>
          <w:szCs w:val="32"/>
          <w14:textFill>
            <w14:solidFill>
              <w14:schemeClr w14:val="tx1"/>
            </w14:solidFill>
          </w14:textFill>
        </w:rPr>
        <w:t>提供所在单位盖章的报名推荐表</w:t>
      </w:r>
      <w:r>
        <w:rPr>
          <w:rFonts w:hint="eastAsia" w:ascii="仿宋_GB2312" w:eastAsia="仿宋_GB2312"/>
          <w:color w:val="000000" w:themeColor="text1"/>
          <w:sz w:val="32"/>
          <w:szCs w:val="32"/>
          <w:lang w:eastAsia="zh-CN"/>
          <w14:textFill>
            <w14:solidFill>
              <w14:schemeClr w14:val="tx1"/>
            </w14:solidFill>
          </w14:textFill>
        </w:rPr>
        <w:t>（确有困难的可推迟至考察阶段提供）</w:t>
      </w:r>
      <w:r>
        <w:rPr>
          <w:rFonts w:hint="eastAsia" w:ascii="仿宋_GB2312" w:eastAsia="仿宋_GB2312"/>
          <w:color w:val="000000" w:themeColor="text1"/>
          <w:sz w:val="32"/>
          <w:szCs w:val="32"/>
          <w14:textFill>
            <w14:solidFill>
              <w14:schemeClr w14:val="tx1"/>
            </w14:solidFill>
          </w14:textFill>
        </w:rPr>
        <w:t>。现工作单位与报名时填写单位不一致的，还需提供离职有关材料。</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留学回国人员</w:t>
      </w:r>
      <w:r>
        <w:rPr>
          <w:rFonts w:hint="eastAsia" w:ascii="仿宋_GB2312" w:eastAsia="仿宋_GB2312"/>
          <w:color w:val="000000" w:themeColor="text1"/>
          <w:sz w:val="32"/>
          <w:szCs w:val="32"/>
          <w14:textFill>
            <w14:solidFill>
              <w14:schemeClr w14:val="tx1"/>
            </w14:solidFill>
          </w14:textFill>
        </w:rPr>
        <w:t>提供教育部留学服务中心认证的国外学历学位认证书。</w:t>
      </w:r>
    </w:p>
    <w:p>
      <w:pPr>
        <w:shd w:val="solid" w:color="FFFFFF" w:fill="auto"/>
        <w:autoSpaceDN w:val="0"/>
        <w:spacing w:line="600" w:lineRule="exact"/>
        <w:ind w:firstLine="643"/>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“大学生村官”项目人员</w:t>
      </w:r>
      <w:r>
        <w:rPr>
          <w:rFonts w:hint="eastAsia" w:ascii="仿宋_GB2312" w:eastAsia="仿宋_GB2312"/>
          <w:color w:val="000000" w:themeColor="text1"/>
          <w:sz w:val="32"/>
          <w:szCs w:val="32"/>
          <w14:textFill>
            <w14:solidFill>
              <w14:schemeClr w14:val="tx1"/>
            </w14:solidFill>
          </w14:textFill>
        </w:rPr>
        <w:t>提供由县级及以上组织人事部门出具的服务期满、考核合格的材料；</w:t>
      </w:r>
      <w:r>
        <w:rPr>
          <w:rFonts w:hint="eastAsia" w:ascii="仿宋_GB2312" w:eastAsia="仿宋_GB2312"/>
          <w:bCs/>
          <w:color w:val="000000" w:themeColor="text1"/>
          <w:sz w:val="32"/>
          <w:szCs w:val="32"/>
          <w14:textFill>
            <w14:solidFill>
              <w14:schemeClr w14:val="tx1"/>
            </w14:solidFill>
          </w14:textFill>
        </w:rPr>
        <w:t>“三支一扶”计划项目人员</w:t>
      </w:r>
      <w:r>
        <w:rPr>
          <w:rFonts w:hint="eastAsia" w:ascii="仿宋_GB2312" w:eastAsia="仿宋_GB2312"/>
          <w:color w:val="000000" w:themeColor="text1"/>
          <w:sz w:val="32"/>
          <w:szCs w:val="32"/>
          <w14:textFill>
            <w14:solidFill>
              <w14:schemeClr w14:val="tx1"/>
            </w14:solidFill>
          </w14:textFill>
        </w:rPr>
        <w:t>提供各省“三支一扶”工作协调管理办公室出具的高校毕业生“三支一扶”服务证书；</w:t>
      </w:r>
      <w:r>
        <w:rPr>
          <w:rFonts w:hint="eastAsia" w:ascii="仿宋_GB2312" w:eastAsia="仿宋_GB2312"/>
          <w:bCs/>
          <w:color w:val="000000" w:themeColor="text1"/>
          <w:sz w:val="32"/>
          <w:szCs w:val="32"/>
          <w14:textFill>
            <w14:solidFill>
              <w14:schemeClr w14:val="tx1"/>
            </w14:solidFill>
          </w14:textFill>
        </w:rPr>
        <w:t>高校毕业生退役士兵</w:t>
      </w:r>
      <w:r>
        <w:rPr>
          <w:rFonts w:hint="eastAsia" w:ascii="仿宋_GB2312" w:eastAsia="仿宋_GB2312"/>
          <w:color w:val="000000" w:themeColor="text1"/>
          <w:sz w:val="32"/>
          <w:szCs w:val="32"/>
          <w14:textFill>
            <w14:solidFill>
              <w14:schemeClr w14:val="tx1"/>
            </w14:solidFill>
          </w14:textFill>
        </w:rPr>
        <w:t>提供国防部统一制作的《中国人民解放军士官退出现役证》（或者《中国人民武装警察部队士官退出现役证》）和</w:t>
      </w:r>
      <w:r>
        <w:rPr>
          <w:rFonts w:ascii="仿宋_GB2312" w:eastAsia="仿宋_GB2312"/>
          <w:color w:val="000000" w:themeColor="text1"/>
          <w:sz w:val="32"/>
          <w:szCs w:val="32"/>
          <w14:textFill>
            <w14:solidFill>
              <w14:schemeClr w14:val="tx1"/>
            </w14:solidFill>
          </w14:textFill>
        </w:rPr>
        <w:t>国家承认的高等学校</w:t>
      </w:r>
      <w:r>
        <w:rPr>
          <w:rFonts w:hint="eastAsia" w:ascii="仿宋_GB2312" w:eastAsia="仿宋_GB2312"/>
          <w:color w:val="000000" w:themeColor="text1"/>
          <w:sz w:val="32"/>
          <w:szCs w:val="32"/>
          <w14:textFill>
            <w14:solidFill>
              <w14:schemeClr w14:val="tx1"/>
            </w14:solidFill>
          </w14:textFill>
        </w:rPr>
        <w:t>毕业</w:t>
      </w:r>
      <w:r>
        <w:rPr>
          <w:rFonts w:ascii="仿宋_GB2312" w:eastAsia="仿宋_GB2312"/>
          <w:color w:val="000000" w:themeColor="text1"/>
          <w:sz w:val="32"/>
          <w:szCs w:val="32"/>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复印件，</w:t>
      </w:r>
      <w:r>
        <w:rPr>
          <w:rFonts w:ascii="仿宋_GB2312" w:eastAsia="仿宋_GB2312"/>
          <w:color w:val="000000" w:themeColor="text1"/>
          <w:sz w:val="32"/>
          <w:szCs w:val="32"/>
          <w14:textFill>
            <w14:solidFill>
              <w14:schemeClr w14:val="tx1"/>
            </w14:solidFill>
          </w14:textFill>
        </w:rPr>
        <w:t>并由县级及以上</w:t>
      </w:r>
      <w:r>
        <w:rPr>
          <w:rFonts w:hint="eastAsia" w:ascii="仿宋_GB2312" w:eastAsia="仿宋_GB2312"/>
          <w:color w:val="000000" w:themeColor="text1"/>
          <w:sz w:val="32"/>
          <w:szCs w:val="32"/>
          <w14:textFill>
            <w14:solidFill>
              <w14:schemeClr w14:val="tx1"/>
            </w14:solidFill>
          </w14:textFill>
        </w:rPr>
        <w:t>退役</w:t>
      </w:r>
      <w:r>
        <w:rPr>
          <w:rFonts w:ascii="仿宋_GB2312" w:eastAsia="仿宋_GB2312"/>
          <w:color w:val="000000" w:themeColor="text1"/>
          <w:sz w:val="32"/>
          <w:szCs w:val="32"/>
          <w14:textFill>
            <w14:solidFill>
              <w14:schemeClr w14:val="tx1"/>
            </w14:solidFill>
          </w14:textFill>
        </w:rPr>
        <w:t>军人事务部门加盖公章</w:t>
      </w:r>
      <w:r>
        <w:rPr>
          <w:rFonts w:hint="eastAsia" w:ascii="仿宋_GB2312" w:eastAsia="仿宋_GB2312"/>
          <w:color w:val="000000" w:themeColor="text1"/>
          <w:sz w:val="32"/>
          <w:szCs w:val="32"/>
          <w14:textFill>
            <w14:solidFill>
              <w14:schemeClr w14:val="tx1"/>
            </w14:solidFill>
          </w14:textFill>
        </w:rPr>
        <w:t xml:space="preserve">。  </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考生应对所提供材料的真实性负责，材料不全或</w:t>
      </w:r>
      <w:r>
        <w:rPr>
          <w:rFonts w:hint="eastAsia" w:ascii="仿宋_GB2312" w:eastAsia="仿宋_GB2312"/>
          <w:color w:val="000000" w:themeColor="text1"/>
          <w:sz w:val="32"/>
          <w:szCs w:val="32"/>
          <w14:textFill>
            <w14:solidFill>
              <w14:schemeClr w14:val="tx1"/>
            </w14:solidFill>
          </w14:textFill>
        </w:rPr>
        <w:t>主要</w:t>
      </w:r>
      <w:r>
        <w:rPr>
          <w:rFonts w:ascii="仿宋_GB2312" w:eastAsia="仿宋_GB2312"/>
          <w:color w:val="000000" w:themeColor="text1"/>
          <w:sz w:val="32"/>
          <w:szCs w:val="32"/>
          <w14:textFill>
            <w14:solidFill>
              <w14:schemeClr w14:val="tx1"/>
            </w14:solidFill>
          </w14:textFill>
        </w:rPr>
        <w:t>信息不实，</w:t>
      </w:r>
      <w:r>
        <w:rPr>
          <w:rFonts w:hint="eastAsia" w:ascii="仿宋_GB2312" w:eastAsia="仿宋_GB2312"/>
          <w:color w:val="000000" w:themeColor="text1"/>
          <w:sz w:val="32"/>
          <w:szCs w:val="32"/>
          <w14:textFill>
            <w14:solidFill>
              <w14:schemeClr w14:val="tx1"/>
            </w14:solidFill>
          </w14:textFill>
        </w:rPr>
        <w:t>影响资格审查结果的，</w:t>
      </w:r>
      <w:r>
        <w:rPr>
          <w:rFonts w:ascii="仿宋_GB2312" w:eastAsia="仿宋_GB2312"/>
          <w:color w:val="000000" w:themeColor="text1"/>
          <w:sz w:val="32"/>
          <w:szCs w:val="32"/>
          <w14:textFill>
            <w14:solidFill>
              <w14:schemeClr w14:val="tx1"/>
            </w14:solidFill>
          </w14:textFill>
        </w:rPr>
        <w:t>将取消面试资格。</w:t>
      </w:r>
    </w:p>
    <w:p>
      <w:pPr>
        <w:shd w:val="solid" w:color="FFFFFF" w:fill="auto"/>
        <w:autoSpaceDN w:val="0"/>
        <w:spacing w:line="600" w:lineRule="exact"/>
        <w:ind w:firstLine="643"/>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面试当天将进行现场资格复审，届时请考生备齐以上(一)至(</w:t>
      </w:r>
      <w:r>
        <w:rPr>
          <w:rFonts w:hint="eastAsia" w:ascii="仿宋_GB2312" w:eastAsia="仿宋_GB2312"/>
          <w:b/>
          <w:color w:val="000000" w:themeColor="text1"/>
          <w:sz w:val="32"/>
          <w:szCs w:val="32"/>
          <w14:textFill>
            <w14:solidFill>
              <w14:schemeClr w14:val="tx1"/>
            </w14:solidFill>
          </w14:textFill>
        </w:rPr>
        <w:t>六</w:t>
      </w:r>
      <w:r>
        <w:rPr>
          <w:rFonts w:ascii="仿宋_GB2312" w:eastAsia="仿宋_GB2312"/>
          <w:b/>
          <w:color w:val="000000" w:themeColor="text1"/>
          <w:sz w:val="32"/>
          <w:szCs w:val="32"/>
          <w14:textFill>
            <w14:solidFill>
              <w14:schemeClr w14:val="tx1"/>
            </w14:solidFill>
          </w14:textFill>
        </w:rPr>
        <w:t>)项材料的原件</w:t>
      </w:r>
      <w:r>
        <w:rPr>
          <w:rFonts w:hint="eastAsia" w:ascii="仿宋_GB2312" w:eastAsia="仿宋_GB2312"/>
          <w:b/>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另提交1张近期一寸正面彩色免冠照片，在照片背面用签字笔或钢笔写上本人姓名</w:t>
      </w:r>
      <w:r>
        <w:rPr>
          <w:rFonts w:hint="eastAsia" w:ascii="仿宋_GB2312" w:eastAsia="仿宋_GB2312"/>
          <w:color w:val="000000" w:themeColor="text1"/>
          <w:sz w:val="32"/>
          <w:szCs w:val="32"/>
          <w14:textFill>
            <w14:solidFill>
              <w14:schemeClr w14:val="tx1"/>
            </w14:solidFill>
          </w14:textFill>
        </w:rPr>
        <w:t>。</w:t>
      </w:r>
    </w:p>
    <w:p>
      <w:pPr>
        <w:shd w:val="solid" w:color="FFFFFF" w:fill="auto"/>
        <w:autoSpaceDN w:val="0"/>
        <w:spacing w:line="600" w:lineRule="exact"/>
        <w:ind w:firstLine="643"/>
        <w:rPr>
          <w:rFonts w:eastAsia="黑体"/>
          <w:color w:val="000000" w:themeColor="text1"/>
          <w:sz w:val="32"/>
          <w:szCs w:val="32"/>
          <w:shd w:val="clear" w:color="auto" w:fill="FFFFFF"/>
          <w14:textFill>
            <w14:solidFill>
              <w14:schemeClr w14:val="tx1"/>
            </w14:solidFill>
          </w14:textFill>
        </w:rPr>
      </w:pPr>
      <w:r>
        <w:rPr>
          <w:rFonts w:hint="eastAsia" w:eastAsia="黑体"/>
          <w:color w:val="000000" w:themeColor="text1"/>
          <w:sz w:val="32"/>
          <w:szCs w:val="32"/>
          <w:shd w:val="clear" w:color="auto" w:fill="FFFFFF"/>
          <w14:textFill>
            <w14:solidFill>
              <w14:schemeClr w14:val="tx1"/>
            </w14:solidFill>
          </w14:textFill>
        </w:rPr>
        <w:t>四</w:t>
      </w:r>
      <w:r>
        <w:rPr>
          <w:rFonts w:eastAsia="黑体"/>
          <w:color w:val="000000" w:themeColor="text1"/>
          <w:sz w:val="32"/>
          <w:szCs w:val="32"/>
          <w:shd w:val="clear" w:color="auto" w:fill="FFFFFF"/>
          <w14:textFill>
            <w14:solidFill>
              <w14:schemeClr w14:val="tx1"/>
            </w14:solidFill>
          </w14:textFill>
        </w:rPr>
        <w:t>、面试安排</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面试将采取现场面试方式进行。</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（一）面试时间。</w:t>
      </w:r>
    </w:p>
    <w:p>
      <w:pPr>
        <w:shd w:val="solid" w:color="FFFFFF" w:fill="auto"/>
        <w:autoSpaceDN w:val="0"/>
        <w:spacing w:line="600" w:lineRule="exact"/>
        <w:ind w:firstLine="640"/>
        <w:rPr>
          <w:rFonts w:ascii="仿宋_GB2312" w:eastAsia="仿宋_GB2312"/>
          <w:b/>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面试于20</w:t>
      </w:r>
      <w:r>
        <w:rPr>
          <w:rFonts w:ascii="仿宋_GB2312" w:eastAsia="仿宋_GB2312"/>
          <w:color w:val="000000" w:themeColor="text1"/>
          <w:sz w:val="32"/>
          <w:szCs w:val="32"/>
          <w:shd w:val="clear" w:color="auto" w:fill="FFFFFF"/>
          <w14:textFill>
            <w14:solidFill>
              <w14:schemeClr w14:val="tx1"/>
            </w14:solidFill>
          </w14:textFill>
        </w:rPr>
        <w:t>2</w:t>
      </w:r>
      <w:r>
        <w:rPr>
          <w:rFonts w:hint="default" w:ascii="仿宋_GB2312" w:eastAsia="仿宋_GB2312"/>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日</w:t>
      </w:r>
      <w:r>
        <w:rPr>
          <w:rFonts w:hint="eastAsia" w:ascii="仿宋_GB2312" w:eastAsia="仿宋_GB2312"/>
          <w:color w:val="000000" w:themeColor="text1"/>
          <w:sz w:val="32"/>
          <w:szCs w:val="32"/>
          <w:shd w:val="clear" w:color="auto" w:fill="FFFFFF"/>
          <w:lang w:eastAsia="zh-CN"/>
          <w14:textFill>
            <w14:solidFill>
              <w14:schemeClr w14:val="tx1"/>
            </w14:solidFill>
          </w14:textFill>
        </w:rPr>
        <w:t>至</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3月4</w:t>
      </w:r>
      <w:r>
        <w:rPr>
          <w:rFonts w:hint="eastAsia" w:ascii="仿宋_GB2312" w:eastAsia="仿宋_GB2312"/>
          <w:color w:val="000000" w:themeColor="text1"/>
          <w:sz w:val="32"/>
          <w:szCs w:val="32"/>
          <w:shd w:val="clear" w:color="auto" w:fill="FFFFFF"/>
          <w14:textFill>
            <w14:solidFill>
              <w14:schemeClr w14:val="tx1"/>
            </w14:solidFill>
          </w14:textFill>
        </w:rPr>
        <w:t>日进行，每日上午9：00开始。参加面试的考生须于当日上午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7</w:t>
      </w:r>
      <w:r>
        <w:rPr>
          <w:rFonts w:hint="eastAsia" w:ascii="仿宋_GB2312" w:eastAsia="仿宋_GB2312"/>
          <w:color w:val="000000" w:themeColor="text1"/>
          <w:sz w:val="32"/>
          <w:szCs w:val="32"/>
          <w:shd w:val="clear" w:color="auto" w:fill="FFFFFF"/>
          <w14:textFill>
            <w14:solidFill>
              <w14:schemeClr w14:val="tx1"/>
            </w14:solidFill>
          </w14:textFill>
        </w:rPr>
        <w:t>：30前携带身份证和准考证到面试地点报到，并在工作人员引导下进入候考室。</w:t>
      </w:r>
      <w:r>
        <w:rPr>
          <w:rFonts w:hint="eastAsia" w:ascii="仿宋_GB2312" w:eastAsia="仿宋_GB2312"/>
          <w:b/>
          <w:color w:val="000000" w:themeColor="text1"/>
          <w:sz w:val="32"/>
          <w:szCs w:val="32"/>
          <w:shd w:val="clear" w:color="auto" w:fill="FFFFFF"/>
          <w14:textFill>
            <w14:solidFill>
              <w14:schemeClr w14:val="tx1"/>
            </w14:solidFill>
          </w14:textFill>
        </w:rPr>
        <w:t>截至面试当天上午8：30没有进入候考室的考生，取消考试资格。</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（二）面试报到地点。</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lang w:val="en-US" w:eastAsia="zh-CN"/>
          <w14:textFill>
            <w14:solidFill>
              <w14:schemeClr w14:val="tx1"/>
            </w14:solidFill>
          </w14:textFill>
        </w:rPr>
      </w:pPr>
      <w:r>
        <w:rPr>
          <w:rFonts w:hint="default" w:ascii="仿宋_GB2312" w:eastAsia="仿宋_GB2312"/>
          <w:b/>
          <w:bCs/>
          <w:color w:val="000000" w:themeColor="text1"/>
          <w:sz w:val="32"/>
          <w:szCs w:val="32"/>
          <w:shd w:val="clear" w:color="auto" w:fill="FFFFFF"/>
          <w:lang w:val="en-US" w:eastAsia="zh-CN"/>
          <w14:textFill>
            <w14:solidFill>
              <w14:schemeClr w14:val="tx1"/>
            </w14:solidFill>
          </w14:textFill>
        </w:rPr>
        <w:t>石家庄正定国豪大酒店</w:t>
      </w:r>
      <w:r>
        <w:rPr>
          <w:rFonts w:hint="eastAsia" w:ascii="仿宋_GB2312" w:eastAsia="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地址：正定县华安西路37号。石家庄火车站乘148路到“正定火车站（小商品市场）站”下车，东行200米即到。</w:t>
      </w:r>
    </w:p>
    <w:p>
      <w:pPr>
        <w:shd w:val="solid" w:color="FFFFFF" w:fill="auto"/>
        <w:autoSpaceDN w:val="0"/>
        <w:spacing w:line="600" w:lineRule="exact"/>
        <w:ind w:firstLine="640"/>
        <w:rPr>
          <w:rFonts w:ascii="楷体_GB2312" w:eastAsia="楷体_GB2312"/>
          <w:color w:val="000000" w:themeColor="text1"/>
          <w:sz w:val="32"/>
          <w:szCs w:val="32"/>
          <w:shd w:val="clear" w:color="auto" w:fill="FFFFFF"/>
          <w14:textFill>
            <w14:solidFill>
              <w14:schemeClr w14:val="tx1"/>
            </w14:solidFill>
          </w14:textFill>
        </w:rPr>
      </w:pPr>
      <w:r>
        <w:rPr>
          <w:rFonts w:hint="eastAsia" w:ascii="楷体_GB2312" w:eastAsia="楷体_GB2312"/>
          <w:color w:val="000000" w:themeColor="text1"/>
          <w:sz w:val="32"/>
          <w:szCs w:val="32"/>
          <w:shd w:val="clear" w:color="auto" w:fill="FFFFFF"/>
          <w14:textFill>
            <w14:solidFill>
              <w14:schemeClr w14:val="tx1"/>
            </w14:solidFill>
          </w14:textFill>
        </w:rPr>
        <w:t>（三）面试有关事宜。</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ascii="仿宋_GB2312" w:eastAsia="仿宋_GB2312"/>
          <w:color w:val="000000" w:themeColor="text1"/>
          <w:sz w:val="32"/>
          <w:szCs w:val="32"/>
          <w:shd w:val="clear" w:color="auto" w:fill="FFFFFF"/>
          <w14:textFill>
            <w14:solidFill>
              <w14:schemeClr w14:val="tx1"/>
            </w14:solidFill>
          </w14:textFill>
        </w:rPr>
        <w:t>1.</w:t>
      </w:r>
      <w:r>
        <w:rPr>
          <w:rFonts w:hint="eastAsia" w:ascii="仿宋_GB2312" w:eastAsia="仿宋_GB2312"/>
          <w:color w:val="000000" w:themeColor="text1"/>
          <w:sz w:val="32"/>
          <w:szCs w:val="32"/>
          <w:shd w:val="clear" w:color="auto" w:fill="FFFFFF"/>
          <w14:textFill>
            <w14:solidFill>
              <w14:schemeClr w14:val="tx1"/>
            </w14:solidFill>
          </w14:textFill>
        </w:rPr>
        <w:t>面试当天考生通讯设备须关闭，并交工作人员统一管理，面试完毕后取回。</w:t>
      </w:r>
      <w:r>
        <w:rPr>
          <w:rFonts w:ascii="仿宋_GB2312" w:eastAsia="仿宋_GB2312"/>
          <w:color w:val="000000" w:themeColor="text1"/>
          <w:sz w:val="32"/>
          <w:szCs w:val="32"/>
          <w:shd w:val="clear" w:color="auto" w:fill="FFFFFF"/>
          <w14:textFill>
            <w14:solidFill>
              <w14:schemeClr w14:val="tx1"/>
            </w14:solidFill>
          </w14:textFill>
        </w:rPr>
        <w:t> </w:t>
      </w:r>
      <w:r>
        <w:rPr>
          <w:rFonts w:hint="eastAsia" w:ascii="仿宋_GB2312" w:eastAsia="仿宋_GB2312"/>
          <w:color w:val="000000" w:themeColor="text1"/>
          <w:sz w:val="32"/>
          <w:szCs w:val="32"/>
          <w:shd w:val="clear" w:color="auto" w:fill="FFFFFF"/>
          <w14:textFill>
            <w14:solidFill>
              <w14:schemeClr w14:val="tx1"/>
            </w14:solidFill>
          </w14:textFill>
        </w:rPr>
        <w:t>参加面试</w:t>
      </w:r>
      <w:r>
        <w:rPr>
          <w:rFonts w:hint="eastAsia" w:ascii="仿宋_GB2312" w:eastAsia="仿宋_GB2312"/>
          <w:color w:val="000000" w:themeColor="text1"/>
          <w:sz w:val="32"/>
          <w:szCs w:val="32"/>
          <w:shd w:val="clear" w:color="auto" w:fill="FFFFFF"/>
          <w:lang w:eastAsia="zh-CN"/>
          <w14:textFill>
            <w14:solidFill>
              <w14:schemeClr w14:val="tx1"/>
            </w14:solidFill>
          </w14:textFill>
        </w:rPr>
        <w:t>考生需遵守</w:t>
      </w:r>
      <w:r>
        <w:rPr>
          <w:rFonts w:hint="eastAsia" w:ascii="仿宋_GB2312" w:eastAsia="仿宋_GB2312"/>
          <w:color w:val="000000" w:themeColor="text1"/>
          <w:sz w:val="32"/>
          <w:szCs w:val="32"/>
          <w:shd w:val="clear" w:color="auto" w:fill="FFFFFF"/>
          <w14:textFill>
            <w14:solidFill>
              <w14:schemeClr w14:val="tx1"/>
            </w14:solidFill>
          </w14:textFill>
        </w:rPr>
        <w:t>保密</w:t>
      </w:r>
      <w:r>
        <w:rPr>
          <w:rFonts w:hint="eastAsia" w:ascii="仿宋_GB2312" w:eastAsia="仿宋_GB2312"/>
          <w:color w:val="000000" w:themeColor="text1"/>
          <w:sz w:val="32"/>
          <w:szCs w:val="32"/>
          <w:shd w:val="clear" w:color="auto" w:fill="FFFFFF"/>
          <w:lang w:eastAsia="zh-CN"/>
          <w14:textFill>
            <w14:solidFill>
              <w14:schemeClr w14:val="tx1"/>
            </w14:solidFill>
          </w14:textFill>
        </w:rPr>
        <w:t>纪律</w:t>
      </w:r>
      <w:r>
        <w:rPr>
          <w:rFonts w:hint="eastAsia" w:ascii="仿宋_GB2312" w:eastAsia="仿宋_GB2312"/>
          <w:color w:val="000000" w:themeColor="text1"/>
          <w:sz w:val="32"/>
          <w:szCs w:val="32"/>
          <w:shd w:val="clear" w:color="auto" w:fill="FFFFFF"/>
          <w14:textFill>
            <w14:solidFill>
              <w14:schemeClr w14:val="tx1"/>
            </w14:solidFill>
          </w14:textFill>
        </w:rPr>
        <w:t>，不得对外泄露试题信息。</w:t>
      </w:r>
    </w:p>
    <w:p>
      <w:pPr>
        <w:shd w:val="solid" w:color="FFFFFF" w:fill="auto"/>
        <w:autoSpaceDN w:val="0"/>
        <w:spacing w:line="600" w:lineRule="exact"/>
        <w:ind w:firstLine="64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ascii="仿宋_GB2312" w:eastAsia="仿宋_GB2312"/>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参加面试的考生在面试期间食宿及交通费用自理。</w:t>
      </w:r>
    </w:p>
    <w:p>
      <w:pPr>
        <w:spacing w:line="60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体检和考察</w:t>
      </w:r>
    </w:p>
    <w:p>
      <w:pPr>
        <w:snapToGrid w:val="0"/>
        <w:spacing w:line="600" w:lineRule="exact"/>
        <w:ind w:firstLine="614" w:firstLineChars="192"/>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（一）综合成绩计算方式。</w:t>
      </w:r>
    </w:p>
    <w:p>
      <w:pPr>
        <w:snapToGrid w:val="0"/>
        <w:spacing w:line="600" w:lineRule="exact"/>
        <w:ind w:firstLine="614" w:firstLineChars="192"/>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综合成绩计算: 综合成绩=（笔试总成绩÷2）×50% + 面试成绩×50%</w:t>
      </w:r>
    </w:p>
    <w:p>
      <w:pPr>
        <w:spacing w:line="60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（二）体检和考察人选的确定。</w:t>
      </w:r>
    </w:p>
    <w:p>
      <w:pPr>
        <w:spacing w:line="600" w:lineRule="exact"/>
        <w:ind w:firstLine="640" w:firstLineChars="200"/>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参加面试人数与录用计划数比例达到3:1及以上的，面试后应按综合成绩从高到低的顺序1:1确定考察和体检人选；</w:t>
      </w:r>
      <w:r>
        <w:rPr>
          <w:rFonts w:hint="eastAsia" w:ascii="仿宋_GB2312" w:hAnsi="黑体" w:eastAsia="仿宋_GB2312"/>
          <w:color w:val="000000" w:themeColor="text1"/>
          <w:sz w:val="32"/>
          <w:szCs w:val="32"/>
          <w14:textFill>
            <w14:solidFill>
              <w14:schemeClr w14:val="tx1"/>
            </w14:solidFill>
          </w14:textFill>
        </w:rPr>
        <w:t>比例低于3:1的，考生面试成绩应达到其所在面试考官组使用同一面试题本面试的所有人员的平均分，面试后按综合成绩从高到低的顺序1:1确定考察和体检人选。</w:t>
      </w:r>
    </w:p>
    <w:p>
      <w:pPr>
        <w:spacing w:line="600" w:lineRule="exact"/>
        <w:ind w:firstLine="640" w:firstLineChars="200"/>
        <w:rPr>
          <w:rFonts w:ascii="楷体_GB2312" w:eastAsia="楷体_GB2312"/>
          <w:color w:val="000000" w:themeColor="text1"/>
          <w:sz w:val="32"/>
          <w:szCs w:val="32"/>
          <w:u w:val="single"/>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（三）体检。</w:t>
      </w:r>
    </w:p>
    <w:p>
      <w:pPr>
        <w:pStyle w:val="2"/>
        <w:spacing w:line="600" w:lineRule="exact"/>
        <w:rPr>
          <w:rFonts w:ascii="仿宋_GB2312" w:eastAsia="仿宋_GB2312"/>
          <w:color w:val="000000" w:themeColor="text1"/>
          <w:szCs w:val="32"/>
          <w:shd w:val="clear" w:color="auto" w:fill="FFFFFF"/>
          <w14:textFill>
            <w14:solidFill>
              <w14:schemeClr w14:val="tx1"/>
            </w14:solidFill>
          </w14:textFill>
        </w:rPr>
      </w:pPr>
      <w:r>
        <w:rPr>
          <w:rFonts w:hint="eastAsia" w:ascii="仿宋_GB2312" w:eastAsia="仿宋_GB2312"/>
          <w:color w:val="000000" w:themeColor="text1"/>
          <w:szCs w:val="32"/>
          <w:shd w:val="clear" w:color="auto" w:fill="FFFFFF"/>
          <w14:textFill>
            <w14:solidFill>
              <w14:schemeClr w14:val="tx1"/>
            </w14:solidFill>
          </w14:textFill>
        </w:rPr>
        <w:t>体检于</w:t>
      </w:r>
      <w:r>
        <w:rPr>
          <w:rFonts w:hint="eastAsia" w:ascii="仿宋_GB2312" w:eastAsia="仿宋_GB2312"/>
          <w:b/>
          <w:bCs/>
          <w:color w:val="000000" w:themeColor="text1"/>
          <w:szCs w:val="32"/>
          <w:shd w:val="clear" w:color="auto" w:fill="FFFFFF"/>
          <w14:textFill>
            <w14:solidFill>
              <w14:schemeClr w14:val="tx1"/>
            </w14:solidFill>
          </w14:textFill>
        </w:rPr>
        <w:t>202</w:t>
      </w:r>
      <w:r>
        <w:rPr>
          <w:rFonts w:hint="default" w:ascii="仿宋_GB2312" w:eastAsia="仿宋_GB2312"/>
          <w:b/>
          <w:bCs/>
          <w:color w:val="000000" w:themeColor="text1"/>
          <w:szCs w:val="32"/>
          <w:shd w:val="clear" w:color="auto" w:fill="FFFFFF"/>
          <w:lang w:val="en-US" w:eastAsia="zh-CN"/>
          <w14:textFill>
            <w14:solidFill>
              <w14:schemeClr w14:val="tx1"/>
            </w14:solidFill>
          </w14:textFill>
        </w:rPr>
        <w:t>5</w:t>
      </w:r>
      <w:r>
        <w:rPr>
          <w:rFonts w:hint="eastAsia" w:ascii="仿宋_GB2312" w:eastAsia="仿宋_GB2312"/>
          <w:b/>
          <w:bCs/>
          <w:color w:val="000000" w:themeColor="text1"/>
          <w:szCs w:val="32"/>
          <w:shd w:val="clear" w:color="auto" w:fill="FFFFFF"/>
          <w14:textFill>
            <w14:solidFill>
              <w14:schemeClr w14:val="tx1"/>
            </w14:solidFill>
          </w14:textFill>
        </w:rPr>
        <w:t>年</w:t>
      </w:r>
      <w:r>
        <w:rPr>
          <w:rFonts w:hint="eastAsia" w:ascii="仿宋_GB2312" w:eastAsia="仿宋_GB2312"/>
          <w:b/>
          <w:bCs/>
          <w:color w:val="000000" w:themeColor="text1"/>
          <w:szCs w:val="32"/>
          <w:shd w:val="clear" w:color="auto" w:fill="FFFFFF"/>
          <w:lang w:val="en-US" w:eastAsia="zh-CN"/>
          <w14:textFill>
            <w14:solidFill>
              <w14:schemeClr w14:val="tx1"/>
            </w14:solidFill>
          </w14:textFill>
        </w:rPr>
        <w:t>3</w:t>
      </w:r>
      <w:r>
        <w:rPr>
          <w:rFonts w:hint="eastAsia" w:ascii="仿宋_GB2312" w:eastAsia="仿宋_GB2312"/>
          <w:b/>
          <w:bCs/>
          <w:color w:val="000000" w:themeColor="text1"/>
          <w:szCs w:val="32"/>
          <w:shd w:val="clear" w:color="auto" w:fill="FFFFFF"/>
          <w14:textFill>
            <w14:solidFill>
              <w14:schemeClr w14:val="tx1"/>
            </w14:solidFill>
          </w14:textFill>
        </w:rPr>
        <w:t>月</w:t>
      </w:r>
      <w:r>
        <w:rPr>
          <w:rFonts w:hint="eastAsia" w:ascii="仿宋_GB2312" w:eastAsia="仿宋_GB2312"/>
          <w:b/>
          <w:bCs/>
          <w:color w:val="000000" w:themeColor="text1"/>
          <w:szCs w:val="32"/>
          <w:shd w:val="clear" w:color="auto" w:fill="FFFFFF"/>
          <w:lang w:val="en-US" w:eastAsia="zh-CN"/>
          <w14:textFill>
            <w14:solidFill>
              <w14:schemeClr w14:val="tx1"/>
            </w14:solidFill>
          </w14:textFill>
        </w:rPr>
        <w:t>6</w:t>
      </w:r>
      <w:r>
        <w:rPr>
          <w:rFonts w:hint="eastAsia" w:ascii="仿宋_GB2312" w:eastAsia="仿宋_GB2312"/>
          <w:b/>
          <w:bCs/>
          <w:color w:val="000000" w:themeColor="text1"/>
          <w:szCs w:val="32"/>
          <w:shd w:val="clear" w:color="auto" w:fill="FFFFFF"/>
          <w14:textFill>
            <w14:solidFill>
              <w14:schemeClr w14:val="tx1"/>
            </w14:solidFill>
          </w14:textFill>
        </w:rPr>
        <w:t>日</w:t>
      </w:r>
      <w:r>
        <w:rPr>
          <w:rFonts w:hint="eastAsia" w:ascii="仿宋_GB2312" w:eastAsia="仿宋_GB2312"/>
          <w:color w:val="000000" w:themeColor="text1"/>
          <w:szCs w:val="32"/>
          <w:shd w:val="clear" w:color="auto" w:fill="FFFFFF"/>
          <w14:textFill>
            <w14:solidFill>
              <w14:schemeClr w14:val="tx1"/>
            </w14:solidFill>
          </w14:textFill>
        </w:rPr>
        <w:t>进行，请于当天上午</w:t>
      </w:r>
      <w:r>
        <w:rPr>
          <w:rFonts w:hint="eastAsia" w:ascii="仿宋_GB2312" w:eastAsia="仿宋_GB2312"/>
          <w:color w:val="000000" w:themeColor="text1"/>
          <w:szCs w:val="32"/>
          <w:shd w:val="clear" w:color="auto" w:fill="FFFFFF"/>
          <w:lang w:val="en-US" w:eastAsia="zh-CN"/>
          <w14:textFill>
            <w14:solidFill>
              <w14:schemeClr w14:val="tx1"/>
            </w14:solidFill>
          </w14:textFill>
        </w:rPr>
        <w:t>7:30</w:t>
      </w:r>
      <w:r>
        <w:rPr>
          <w:rFonts w:hint="eastAsia" w:ascii="仿宋_GB2312" w:eastAsia="仿宋_GB2312"/>
          <w:color w:val="000000" w:themeColor="text1"/>
          <w:szCs w:val="32"/>
          <w:shd w:val="clear" w:color="auto" w:fill="FFFFFF"/>
          <w14:textFill>
            <w14:solidFill>
              <w14:schemeClr w14:val="tx1"/>
            </w14:solidFill>
          </w14:textFill>
        </w:rPr>
        <w:t>在国家统计局河北调查总队103室集合，届时统一前往，请考生带好身份证、准考证原件，合理安排好行程，注意安全。体检费用由考生承担。</w:t>
      </w:r>
    </w:p>
    <w:p>
      <w:pPr>
        <w:spacing w:line="600" w:lineRule="exact"/>
        <w:ind w:firstLine="6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（四）考察。</w:t>
      </w:r>
    </w:p>
    <w:p>
      <w:pPr>
        <w:spacing w:line="600" w:lineRule="exact"/>
        <w:ind w:firstLine="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采取</w:t>
      </w:r>
      <w:r>
        <w:rPr>
          <w:rFonts w:hint="eastAsia" w:ascii="仿宋_GB2312" w:hAnsi="黑体" w:eastAsia="仿宋_GB2312"/>
          <w:color w:val="000000" w:themeColor="text1"/>
          <w:sz w:val="32"/>
          <w:szCs w:val="32"/>
          <w14:textFill>
            <w14:solidFill>
              <w14:schemeClr w14:val="tx1"/>
            </w14:solidFill>
          </w14:textFill>
        </w:rPr>
        <w:t>个别谈话、实地走访、严格审核人事档案、同本人面谈、</w:t>
      </w:r>
      <w:r>
        <w:rPr>
          <w:rFonts w:ascii="仿宋_GB2312" w:hAnsi="黑体" w:eastAsia="仿宋_GB2312"/>
          <w:color w:val="000000" w:themeColor="text1"/>
          <w:sz w:val="32"/>
          <w:szCs w:val="32"/>
          <w14:textFill>
            <w14:solidFill>
              <w14:schemeClr w14:val="tx1"/>
            </w14:solidFill>
          </w14:textFill>
        </w:rPr>
        <w:t>查询社会信用记录</w:t>
      </w:r>
      <w:r>
        <w:rPr>
          <w:rFonts w:hint="eastAsia" w:ascii="仿宋_GB2312" w:hAnsi="黑体" w:eastAsia="仿宋_GB2312"/>
          <w:color w:val="000000" w:themeColor="text1"/>
          <w:sz w:val="32"/>
          <w:szCs w:val="32"/>
          <w14:textFill>
            <w14:solidFill>
              <w14:schemeClr w14:val="tx1"/>
            </w14:solidFill>
          </w14:textFill>
        </w:rPr>
        <w:t>等</w:t>
      </w:r>
      <w:r>
        <w:rPr>
          <w:rFonts w:hint="eastAsia" w:ascii="仿宋_GB2312" w:eastAsia="仿宋_GB2312"/>
          <w:color w:val="000000" w:themeColor="text1"/>
          <w:sz w:val="32"/>
          <w:szCs w:val="32"/>
          <w14:textFill>
            <w14:solidFill>
              <w14:schemeClr w14:val="tx1"/>
            </w14:solidFill>
          </w14:textFill>
        </w:rPr>
        <w:t>方法进行。</w:t>
      </w:r>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联系方式：</w:t>
      </w:r>
      <w:r>
        <w:rPr>
          <w:rFonts w:hint="eastAsia" w:ascii="仿宋_GB2312" w:eastAsia="仿宋_GB2312"/>
          <w:color w:val="000000" w:themeColor="text1"/>
          <w:sz w:val="32"/>
          <w14:textFill>
            <w14:solidFill>
              <w14:schemeClr w14:val="tx1"/>
            </w14:solidFill>
          </w14:textFill>
        </w:rPr>
        <w:t>0311-869550</w:t>
      </w:r>
      <w:r>
        <w:rPr>
          <w:rFonts w:hint="eastAsia" w:ascii="仿宋_GB2312" w:eastAsia="仿宋_GB2312"/>
          <w:color w:val="000000" w:themeColor="text1"/>
          <w:sz w:val="32"/>
          <w:lang w:val="en-US" w:eastAsia="zh-CN"/>
          <w14:textFill>
            <w14:solidFill>
              <w14:schemeClr w14:val="tx1"/>
            </w14:solidFill>
          </w14:textFill>
        </w:rPr>
        <w:t>93</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86955089、</w:t>
      </w:r>
      <w:r>
        <w:rPr>
          <w:rFonts w:hint="eastAsia" w:ascii="仿宋_GB2312" w:eastAsia="仿宋_GB2312"/>
          <w:color w:val="000000" w:themeColor="text1"/>
          <w:sz w:val="32"/>
          <w14:textFill>
            <w14:solidFill>
              <w14:schemeClr w14:val="tx1"/>
            </w14:solidFill>
          </w14:textFill>
        </w:rPr>
        <w:t>8695</w:t>
      </w:r>
      <w:r>
        <w:rPr>
          <w:rFonts w:hint="eastAsia" w:ascii="仿宋_GB2312" w:eastAsia="仿宋_GB2312"/>
          <w:color w:val="000000" w:themeColor="text1"/>
          <w:sz w:val="32"/>
          <w:lang w:val="en-US" w:eastAsia="zh-CN"/>
          <w14:textFill>
            <w14:solidFill>
              <w14:schemeClr w14:val="tx1"/>
            </w14:solidFill>
          </w14:textFill>
        </w:rPr>
        <w:t>5965</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附件：1.面试名单</w:t>
      </w:r>
    </w:p>
    <w:p>
      <w:pPr>
        <w:spacing w:line="60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 xml:space="preserve">      2.面试确认内容（样式）</w:t>
      </w:r>
    </w:p>
    <w:p>
      <w:pPr>
        <w:spacing w:line="600" w:lineRule="exact"/>
        <w:ind w:firstLine="1600" w:firstLineChars="5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3.放弃面试资格声明（样式）</w:t>
      </w: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hd w:val="solid" w:color="FFFFFF" w:fill="auto"/>
        <w:autoSpaceDN w:val="0"/>
        <w:spacing w:line="600" w:lineRule="exact"/>
        <w:rPr>
          <w:rFonts w:ascii="仿宋_GB2312" w:eastAsia="仿宋_GB2312"/>
          <w:color w:val="000000" w:themeColor="text1"/>
          <w:sz w:val="32"/>
          <w:szCs w:val="32"/>
          <w:shd w:val="clear" w:color="auto" w:fill="FFFFFF"/>
          <w14:textFill>
            <w14:solidFill>
              <w14:schemeClr w14:val="tx1"/>
            </w14:solidFill>
          </w14:textFill>
        </w:rPr>
      </w:pPr>
    </w:p>
    <w:p>
      <w:pPr>
        <w:spacing w:line="60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国家统计局</w:t>
      </w:r>
      <w:r>
        <w:rPr>
          <w:rFonts w:hint="eastAsia" w:ascii="仿宋_GB2312" w:eastAsia="仿宋_GB2312"/>
          <w:color w:val="000000" w:themeColor="text1"/>
          <w:sz w:val="32"/>
          <w:szCs w:val="32"/>
          <w:shd w:val="clear" w:color="auto" w:fill="FFFFFF"/>
          <w:lang w:eastAsia="zh-CN"/>
          <w14:textFill>
            <w14:solidFill>
              <w14:schemeClr w14:val="tx1"/>
            </w14:solidFill>
          </w14:textFill>
        </w:rPr>
        <w:t>河北</w:t>
      </w:r>
      <w:r>
        <w:rPr>
          <w:rFonts w:hint="eastAsia" w:ascii="仿宋_GB2312" w:eastAsia="仿宋_GB2312"/>
          <w:color w:val="000000" w:themeColor="text1"/>
          <w:sz w:val="32"/>
          <w:szCs w:val="32"/>
          <w:shd w:val="clear" w:color="auto" w:fill="FFFFFF"/>
          <w14:textFill>
            <w14:solidFill>
              <w14:schemeClr w14:val="tx1"/>
            </w14:solidFill>
          </w14:textFill>
        </w:rPr>
        <w:t xml:space="preserve">调查总队                         </w:t>
      </w:r>
    </w:p>
    <w:p>
      <w:pPr>
        <w:spacing w:line="600" w:lineRule="exact"/>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 xml:space="preserve">   202</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5</w:t>
      </w:r>
      <w:r>
        <w:rPr>
          <w:rFonts w:hint="eastAsia" w:ascii="仿宋_GB2312" w:eastAsia="仿宋_GB2312"/>
          <w:color w:val="000000" w:themeColor="text1"/>
          <w:sz w:val="32"/>
          <w:szCs w:val="32"/>
          <w:shd w:val="clear" w:color="auto" w:fill="FFFFFF"/>
          <w14:textFill>
            <w14:solidFill>
              <w14:schemeClr w14:val="tx1"/>
            </w14:solidFill>
          </w14:textFill>
        </w:rPr>
        <w:t>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2</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6</w:t>
      </w:r>
      <w:bookmarkStart w:id="0" w:name="_GoBack"/>
      <w:bookmarkEnd w:id="0"/>
      <w:r>
        <w:rPr>
          <w:rFonts w:hint="eastAsia" w:ascii="仿宋_GB2312" w:eastAsia="仿宋_GB2312"/>
          <w:color w:val="000000" w:themeColor="text1"/>
          <w:sz w:val="32"/>
          <w:szCs w:val="32"/>
          <w:shd w:val="clear" w:color="auto" w:fill="FFFFFF"/>
          <w14:textFill>
            <w14:solidFill>
              <w14:schemeClr w14:val="tx1"/>
            </w14:solidFill>
          </w14:textFill>
        </w:rPr>
        <w:t>日</w:t>
      </w:r>
    </w:p>
    <w:p>
      <w:pPr>
        <w:spacing w:line="600" w:lineRule="exact"/>
        <w:ind w:firstLine="600"/>
        <w:rPr>
          <w:rFonts w:hint="eastAsia" w:ascii="仿宋_GB2312" w:eastAsia="仿宋_GB2312"/>
          <w:color w:val="000000" w:themeColor="text1"/>
          <w:sz w:val="32"/>
          <w:szCs w:val="32"/>
          <w14:textFill>
            <w14:solidFill>
              <w14:schemeClr w14:val="tx1"/>
            </w14:solidFill>
          </w14:textFill>
        </w:rPr>
      </w:pPr>
    </w:p>
    <w:p>
      <w:pPr>
        <w:spacing w:line="600" w:lineRule="exact"/>
        <w:rPr>
          <w:rFonts w:eastAsia="仿宋_GB2312"/>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br w:type="page"/>
      </w:r>
    </w:p>
    <w:p>
      <w:pPr>
        <w:spacing w:line="600" w:lineRule="exact"/>
        <w:rPr>
          <w:rFonts w:ascii="黑体" w:hAnsi="黑体" w:eastAsia="黑体"/>
          <w:bCs/>
          <w:color w:val="000000" w:themeColor="text1"/>
          <w:spacing w:val="8"/>
          <w:sz w:val="32"/>
          <w:szCs w:val="32"/>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附件1</w:t>
      </w: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面试名单</w:t>
      </w:r>
    </w:p>
    <w:tbl>
      <w:tblPr>
        <w:tblStyle w:val="6"/>
        <w:tblW w:w="9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4"/>
        <w:gridCol w:w="1005"/>
        <w:gridCol w:w="1275"/>
        <w:gridCol w:w="2385"/>
        <w:gridCol w:w="870"/>
        <w:gridCol w:w="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864"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职位代码</w:t>
            </w:r>
          </w:p>
        </w:tc>
        <w:tc>
          <w:tcPr>
            <w:tcW w:w="100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进入面试最低分数</w:t>
            </w:r>
          </w:p>
        </w:tc>
        <w:tc>
          <w:tcPr>
            <w:tcW w:w="127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姓名</w:t>
            </w:r>
          </w:p>
        </w:tc>
        <w:tc>
          <w:tcPr>
            <w:tcW w:w="23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准考证号</w:t>
            </w:r>
          </w:p>
        </w:tc>
        <w:tc>
          <w:tcPr>
            <w:tcW w:w="87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面试时间</w:t>
            </w:r>
          </w:p>
        </w:tc>
        <w:tc>
          <w:tcPr>
            <w:tcW w:w="719"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黑体" w:hAnsi="黑体" w:eastAsia="黑体" w:cs="黑体"/>
                <w:i w:val="0"/>
                <w:iCs w:val="0"/>
                <w:color w:val="000000" w:themeColor="text1"/>
                <w:sz w:val="28"/>
                <w:szCs w:val="28"/>
                <w:u w:val="none"/>
                <w14:textFill>
                  <w14:solidFill>
                    <w14:schemeClr w14:val="tx1"/>
                  </w14:solidFill>
                </w14:textFill>
              </w:rPr>
            </w:pPr>
            <w:r>
              <w:rPr>
                <w:rFonts w:hint="eastAsia" w:ascii="黑体" w:hAnsi="黑体" w:eastAsia="黑体" w:cs="黑体"/>
                <w:i w:val="0"/>
                <w:iCs w:val="0"/>
                <w:color w:val="000000" w:themeColor="text1"/>
                <w:kern w:val="0"/>
                <w:sz w:val="28"/>
                <w:szCs w:val="28"/>
                <w:u w:val="none"/>
                <w:lang w:val="en-US" w:eastAsia="zh-CN" w:bidi="ar"/>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石家庄调查队综合科室一级科员（1）</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400110137001</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120.3</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郑浩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137213012602116</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燕阳天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137214012702216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赵宏利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137211090102612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石家庄调查队综合科室一级科员（2）400110137002</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134.3</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胡晓菲</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137213012602727</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岳倩如</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137214220702429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丁慧</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137237020407524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解雨欣</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137213012700708</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承德调查队业务科室一级科员（1）400110137003</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134.5</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李佳轩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137213080103825</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王婷婷</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137213080101621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孟祥然</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137213080103821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承德调查队业务科室一级科员（2）400110137005</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121.9</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寇妍佳</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137213012501923</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王树森</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137213080103014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杨楠</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137214012600102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张家口调查队办公室一级科员（1）400110137006</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120.8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李增圆</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137213012601720</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韩鹏博</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137213012700225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胡思宇</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137253050603717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张家口调查队办公室一级科员（2）400110137007</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124.2</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许文丽</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137223012402420</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刘欣</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137213080102906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黄佳新</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137213080103509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秦皇岛调查队办公室一级科员400110137008</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134.6</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王开颜</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137213030202330</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王梓涵</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137213030202906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马姝冉</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137221013000107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保定调查队业务科室一级科员（1）400110137009</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122.6</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邓笑开</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137213012602617</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田焯</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137214260200613</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张茗嘉</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137223040802415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保定调查队业务科室一级科员（2）400110137010</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124.8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徐千惠</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137213020205811</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王傲</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137213060401701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聂文婷</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137214020200325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沧州调查队业务科室一级科员400110137011</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117.6</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田佳灵</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137213090203606</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张鑫</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137213090203905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王子钰</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137214040200304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廊坊调查队业务科室一级科员400110137012</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安美霖</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137213100603625</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张佳悦</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137213100601804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李珂君</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137214240702614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衡水调查队综合科室一级科员400110137013</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134.6</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胡梦洁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137213090203414</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张银兰</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137213300103114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郭子可</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137213300102126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邢台调查队综合科室一级科员（1）400110137014</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131.5</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安威霖</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137213012502016</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王振伟</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137213050200312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于浩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137213040202227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邢台调查队综合科室一级科员（2）400110137015</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131.1</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吕翊暄</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137213040203501</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韩利蒙</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137213050201119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耿文慧</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137237030201009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邯郸调查队综合科室一级科员400110137017</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132.3</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李江威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137213060403801</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郭启元</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137241090204722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安鑫蔚</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137241090204107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赵县调查队一级科员400110137018</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丁梦迪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137213012601823</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刘子霖</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137213060400401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崔宁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137214030201223</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围场调查队一级科员400110137019</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127.2</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张子航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137213060302830</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杨天宝</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137213080102207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林雪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137213080101919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滦平调查队一级科员400110137020</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128.2</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乔雯雯</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137213050202221</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曹晨阳</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137213080103415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孟宪颖</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137213100603506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尚义调查队一级科员400110137021</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124</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王燕峰</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137213070201022</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杨金汭</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137213070201802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逯佳辉</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137214020200129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蔚县调查队一级科员（1）400110137022</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景威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137213060403213</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顾玮良</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137232060104425</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薛旺宁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137262270101301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蔚县调查队一级科员（2）400110137023</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96.1</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吕英慧</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137213070200611</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王帅</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137213060400601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王安世</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137264011803019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昌黎调查队一级科员（1）400110137024</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130.1</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高明辉</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137213012603024</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薛杰</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137214230100419</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田浩然</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137237250202220</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昌黎调查队一级科员（2）400110137025</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史羽函</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137213030201827</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朱锁琴</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137214270102711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张佳毅</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137261040204128</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遵化调查队一级科员（1）400110137026</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125.9</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武皓然</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137212016902225</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张倩</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137212017102620</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张泽祎</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137213030203318</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遵化调查队一级科员（2）400110137027</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128.8</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赵佳俊</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137213020205115</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白旭苗</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137214230101910</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史发达</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137232090106217</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迁安调查队一级科员400110137030</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132.4</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刘雨菲</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137213020204702</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刘炎</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137213020204004</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佟佳明</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137213060303622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香河调查队一级科员400110137031</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125.9</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邢佳瑞</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137213040200909</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白雪纯</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137213060402211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白露</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137213080102921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易县调查队一级科员（1）400110137034</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127.5</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贾佳琪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137213060401704</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屈俊宁</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137214020200601</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赵冉</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137215040200103</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易县调查队一级科员（2）400110137035</w:t>
            </w:r>
          </w:p>
        </w:tc>
        <w:tc>
          <w:tcPr>
            <w:tcW w:w="1005"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118.7</w:t>
            </w: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王赛琛</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137213012503119</w:t>
            </w:r>
          </w:p>
        </w:tc>
        <w:tc>
          <w:tcPr>
            <w:tcW w:w="870"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向雅雪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137213060402626</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李世纪</w:t>
            </w:r>
          </w:p>
        </w:tc>
        <w:tc>
          <w:tcPr>
            <w:tcW w:w="23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137213060304012</w:t>
            </w:r>
          </w:p>
        </w:tc>
        <w:tc>
          <w:tcPr>
            <w:tcW w:w="870"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高碑店调查队一级科员400110137036</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129.1</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朱家华</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137213060402915</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杜聪慧</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137214260200229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方华平</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137212017103418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博野调查队一级科员400110137037</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139.5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刘凯云</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137213012600603</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郝语佳</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137213060303308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张淼</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137213060403019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东光调查队一级科员（1）400110137038</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131.6</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冯航硕</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137213050200818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李晓伟</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137213090202027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王淼</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137213090200305</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东光调查队一级科员（2）400110137039</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118.9</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吴运达</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137213090201316</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齐淼</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137221090201227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李学花</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137264050100604</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孟村调查队一级科员400110137041</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133.4</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付曼思</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137213060303108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刘雅鑫</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137213090203826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史景会</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137213090201618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冀州调查队一级科员（1）400110137042</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周晨晖</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137212017000407</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陈彤彤</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137213050200823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秦玉磊</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137213300101914</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冀州调查队一级科员（2）400110137043</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136.6</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许涵</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137213050200603</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王玉</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137213012500629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朱梓晔</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137211150701726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饶阳调查队一级科员（1）400110137044</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128.4</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王洁</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137214040201608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吴秋香</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137232090106328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白静</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137237290202612</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饶阳调查队一级科员（2）400110137045</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129.9</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朱容宽</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137213012701422</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尹爱烨</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137213060403230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郭方</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137237015500307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任泽调查队一级科员（1）400110137046</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123.8</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范紫琦</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137213040203911</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王颖</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137213040202026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黄婷</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137214270104810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任泽调查队一级科员（2）400110137048</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135.5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马梓涵</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137213050202808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孙雅情</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137213300102710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贾睿延</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137214050200818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新河调查队一级科员400110137049</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136.8</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王珊珊</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137213050203827</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李慧</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137213050203412</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朱丽航</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137214012601301</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沙河调查队一级科员400110137051</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124.7</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王子圆</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137213050200318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张益坚</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137214240702515</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蒋莉凤</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137241080200203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武安调查队一级科员400110137052</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133.3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苗赵昂</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137213040202819</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郝锦杭</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137213012603120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张珂</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137234015000426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涉县调查队一级科员400110137053</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131.5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赵家慧</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137213040203524</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郭玲玉</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137213040200716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杨彩羽</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137214012602009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大名调查队一级科员（1）400110137054</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董欣心</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137213012602109</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吴晨宁</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137213040204018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陈永辉</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137213040205623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大名调查队一级科员（2）400110137055</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129.2</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史金荣</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137213012400730</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郭丹姝</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137214050200613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马璇</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137214230101007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魏县调查队一级科员400110137056</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121.3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范国旦</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137213040203614</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朱微微</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137213050200119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尹家辉</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137213100603113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鸡泽调查队一级科员（1）400110137057</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134.3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郭石晶</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137213040205629</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李亚娟</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137213050200724</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程娜</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137214012601406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鸡泽调查队一级科员（2）400110137058</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113.3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陈一凡</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137213012601206</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宋攀</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137213050203204</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冯一航</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137241090201805</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威县调查队一级科员（1）400110137059</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126.3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张钰辉</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137213050202224</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李聪</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137213050202409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范蓁蓁</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137215270201225</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威县调查队一级科员（2）400110137060</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127.5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柳泊乐</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137213050201107</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董雪莹</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137213050201313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肖雅鑫</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137213050203713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乐亭调查队一级科员（1）400110137062</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128.6</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陈忠良</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137212016900130</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姜泽旭</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137213012501010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张玖良</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137236210805026</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乐亭调查队一级科员（2）400110137063</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129.1</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张微微</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137213090203729</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吴灵锐</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137214040202520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祝甜甜</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137237080203927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乐亭调查队一级科员（3）400110137064</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104.3</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吴轩</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137214012600822</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张瑞婷</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137214240702927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张艳</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137264220400929</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定州调查队一级科员（1）400110137065</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127.6</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赵彤耀</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137213060401222</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辛子帅</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137213012401423</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韩文柄</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137214012402330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定州调查队一级科员（2）400110137066</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129.2</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赵鹤鸣</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137213012600817</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常吕微</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137241030200830</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李一璇</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137214040200107</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定州调查队一级科员（3）400110137067</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126.5</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闫春佼</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137213060303118</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刘怡陶</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137213012502228</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杜祎琳</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137234120301511</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献县调查队一级科员400110137068</w:t>
            </w:r>
          </w:p>
        </w:tc>
        <w:tc>
          <w:tcPr>
            <w:tcW w:w="100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130.6</w:t>
            </w: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李冠良</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137213090202921</w:t>
            </w:r>
          </w:p>
        </w:tc>
        <w:tc>
          <w:tcPr>
            <w:tcW w:w="870"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3月</w:t>
            </w:r>
          </w:p>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4日</w:t>
            </w: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蔡宇宁</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137213090203811</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4" w:type="dxa"/>
            <w:vMerge w:val="continue"/>
            <w:tcBorders>
              <w:tl2br w:val="nil"/>
              <w:tr2bl w:val="nil"/>
            </w:tcBorders>
            <w:shd w:val="clear" w:color="auto" w:fill="FFFFFF"/>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005"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127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郭荣洁</w:t>
            </w:r>
          </w:p>
        </w:tc>
        <w:tc>
          <w:tcPr>
            <w:tcW w:w="2385"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137213090202002</w:t>
            </w:r>
          </w:p>
        </w:tc>
        <w:tc>
          <w:tcPr>
            <w:tcW w:w="870" w:type="dxa"/>
            <w:vMerge w:val="continue"/>
            <w:tcBorders>
              <w:tl2br w:val="nil"/>
              <w:tr2bl w:val="nil"/>
            </w:tcBorders>
            <w:noWrap w:val="0"/>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c>
          <w:tcPr>
            <w:tcW w:w="719" w:type="dxa"/>
            <w:tcBorders>
              <w:tl2br w:val="nil"/>
              <w:tr2bl w:val="nil"/>
            </w:tcBorders>
            <w:noWrap/>
            <w:vAlign w:val="center"/>
          </w:tcPr>
          <w:p>
            <w:pPr>
              <w:jc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p>
        </w:tc>
      </w:tr>
    </w:tbl>
    <w:p>
      <w:pPr>
        <w:spacing w:line="600" w:lineRule="exact"/>
        <w:rPr>
          <w:rFonts w:eastAsia="黑体"/>
          <w:bCs/>
          <w:color w:val="000000" w:themeColor="text1"/>
          <w:spacing w:val="8"/>
          <w:sz w:val="32"/>
          <w:szCs w:val="32"/>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2</w:t>
      </w: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rPr>
          <w:rFonts w:eastAsia="黑体"/>
          <w:bCs/>
          <w:color w:val="000000" w:themeColor="text1"/>
          <w:spacing w:val="8"/>
          <w:sz w:val="32"/>
          <w:szCs w:val="32"/>
          <w14:textFill>
            <w14:solidFill>
              <w14:schemeClr w14:val="tx1"/>
            </w14:solidFill>
          </w14:textFill>
        </w:rPr>
      </w:pP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XX确认参加XX（单位）XX职位面试</w:t>
      </w:r>
    </w:p>
    <w:p>
      <w:pPr>
        <w:spacing w:line="600" w:lineRule="exact"/>
        <w:ind w:firstLine="912" w:firstLineChars="200"/>
        <w:rPr>
          <w:bCs/>
          <w:color w:val="000000" w:themeColor="text1"/>
          <w:spacing w:val="8"/>
          <w:sz w:val="44"/>
          <w:szCs w:val="44"/>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ascii="仿宋_GB2312" w:eastAsia="仿宋_GB2312"/>
          <w:bCs/>
          <w:color w:val="000000" w:themeColor="text1"/>
          <w:spacing w:val="8"/>
          <w:sz w:val="32"/>
          <w:szCs w:val="32"/>
          <w14:textFill>
            <w14:solidFill>
              <w14:schemeClr w14:val="tx1"/>
            </w14:solidFill>
          </w14:textFill>
        </w:rPr>
        <w:t>XXXXXXX</w:t>
      </w:r>
      <w:r>
        <w:rPr>
          <w:rFonts w:hint="eastAsia" w:ascii="仿宋_GB2312"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姓名（需手写签名）：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u w:val="single"/>
          <w14:textFill>
            <w14:solidFill>
              <w14:schemeClr w14:val="tx1"/>
            </w14:solidFill>
          </w14:textFill>
        </w:rPr>
      </w:pPr>
    </w:p>
    <w:p>
      <w:pPr>
        <w:widowControl/>
        <w:spacing w:line="600" w:lineRule="exact"/>
        <w:jc w:val="left"/>
        <w:rPr>
          <w:rFonts w:ascii="仿宋_GB2312" w:eastAsia="仿宋_GB2312" w:cs="宋体"/>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28"/>
          <w:szCs w:val="28"/>
          <w14:textFill>
            <w14:solidFill>
              <w14:schemeClr w14:val="tx1"/>
            </w14:solidFill>
          </w14:textFill>
        </w:rPr>
        <w:br w:type="page"/>
      </w:r>
    </w:p>
    <w:p>
      <w:pPr>
        <w:spacing w:line="600" w:lineRule="exact"/>
        <w:rPr>
          <w:rFonts w:hint="eastAsia" w:ascii="黑体" w:hAnsi="黑体" w:eastAsia="黑体"/>
          <w:bCs/>
          <w:color w:val="000000" w:themeColor="text1"/>
          <w:spacing w:val="8"/>
          <w:sz w:val="32"/>
          <w:szCs w:val="32"/>
          <w:lang w:eastAsia="zh-CN"/>
          <w14:textFill>
            <w14:solidFill>
              <w14:schemeClr w14:val="tx1"/>
            </w14:solidFill>
          </w14:textFill>
        </w:rPr>
      </w:pPr>
      <w:r>
        <w:rPr>
          <w:rFonts w:hint="eastAsia" w:ascii="黑体" w:hAnsi="黑体" w:eastAsia="黑体"/>
          <w:bCs/>
          <w:color w:val="000000" w:themeColor="text1"/>
          <w:spacing w:val="8"/>
          <w:sz w:val="32"/>
          <w:szCs w:val="32"/>
          <w14:textFill>
            <w14:solidFill>
              <w14:schemeClr w14:val="tx1"/>
            </w14:solidFill>
          </w14:textFill>
        </w:rPr>
        <w:t>附件</w:t>
      </w:r>
      <w:r>
        <w:rPr>
          <w:rFonts w:hint="eastAsia" w:ascii="黑体" w:hAnsi="黑体" w:eastAsia="黑体"/>
          <w:bCs/>
          <w:color w:val="000000" w:themeColor="text1"/>
          <w:spacing w:val="8"/>
          <w:sz w:val="32"/>
          <w:szCs w:val="32"/>
          <w:lang w:val="en-US" w:eastAsia="zh-CN"/>
          <w14:textFill>
            <w14:solidFill>
              <w14:schemeClr w14:val="tx1"/>
            </w14:solidFill>
          </w14:textFill>
        </w:rPr>
        <w:t>3</w:t>
      </w:r>
    </w:p>
    <w:p>
      <w:pPr>
        <w:spacing w:line="600" w:lineRule="exact"/>
        <w:jc w:val="center"/>
        <w:rPr>
          <w:b/>
          <w:bCs/>
          <w:color w:val="000000" w:themeColor="text1"/>
          <w:spacing w:val="8"/>
          <w:sz w:val="44"/>
          <w:szCs w:val="44"/>
          <w14:textFill>
            <w14:solidFill>
              <w14:schemeClr w14:val="tx1"/>
            </w14:solidFill>
          </w14:textFill>
        </w:rPr>
      </w:pPr>
    </w:p>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"http://bm.scs.gov.cn/2015/UserControl/Department/html/附件二：全国人大机关放弃声明.doc" </w:instrText>
      </w:r>
      <w:r>
        <w:rPr>
          <w:color w:val="000000" w:themeColor="text1"/>
          <w14:textFill>
            <w14:solidFill>
              <w14:schemeClr w14:val="tx1"/>
            </w14:solidFill>
          </w14:textFill>
        </w:rPr>
        <w:fldChar w:fldCharType="separate"/>
      </w:r>
      <w:r>
        <w:rPr>
          <w:rFonts w:hint="eastAsia" w:ascii="方正小标宋简体" w:eastAsia="方正小标宋简体"/>
          <w:bCs/>
          <w:color w:val="000000" w:themeColor="text1"/>
          <w:spacing w:val="8"/>
          <w:sz w:val="44"/>
          <w:szCs w:val="44"/>
          <w14:textFill>
            <w14:solidFill>
              <w14:schemeClr w14:val="tx1"/>
            </w14:solidFill>
          </w14:textFill>
        </w:rPr>
        <w:t>放弃面试资格声明</w:t>
      </w:r>
      <w:r>
        <w:rPr>
          <w:rFonts w:hint="eastAsia" w:ascii="方正小标宋简体" w:eastAsia="方正小标宋简体"/>
          <w:bCs/>
          <w:color w:val="000000" w:themeColor="text1"/>
          <w:spacing w:val="8"/>
          <w:sz w:val="44"/>
          <w:szCs w:val="44"/>
          <w14:textFill>
            <w14:solidFill>
              <w14:schemeClr w14:val="tx1"/>
            </w14:solidFill>
          </w14:textFill>
        </w:rPr>
        <w:fldChar w:fldCharType="end"/>
      </w:r>
    </w:p>
    <w:p>
      <w:pPr>
        <w:spacing w:line="60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600" w:lineRule="exact"/>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国家统计局XX调查总队：</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联系电话：XXX-XXXXXXXX</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 xml:space="preserve">姓名（考生本人手写签名）：      </w:t>
      </w:r>
    </w:p>
    <w:p>
      <w:pPr>
        <w:widowControl/>
        <w:adjustRightInd w:val="0"/>
        <w:snapToGrid w:val="0"/>
        <w:spacing w:line="600" w:lineRule="exact"/>
        <w:ind w:firstLine="640" w:firstLineChars="200"/>
        <w:jc w:val="left"/>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日期：</w:t>
      </w:r>
    </w:p>
    <w:p>
      <w:pPr>
        <w:widowControl/>
        <w:adjustRightInd w:val="0"/>
        <w:snapToGrid w:val="0"/>
        <w:spacing w:line="60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p>
      <w:pPr>
        <w:spacing w:line="600" w:lineRule="exact"/>
        <w:jc w:val="center"/>
        <w:rPr>
          <w:rFonts w:hint="eastAsia" w:ascii="方正小标宋简体" w:eastAsia="方正小标宋简体"/>
          <w:bCs/>
          <w:color w:val="000000" w:themeColor="text1"/>
          <w:spacing w:val="8"/>
          <w:sz w:val="44"/>
          <w:szCs w:val="44"/>
          <w14:textFill>
            <w14:solidFill>
              <w14:schemeClr w14:val="tx1"/>
            </w14:solidFill>
          </w14:textFill>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C583B8"/>
    <w:rsid w:val="2FF7A0C0"/>
    <w:rsid w:val="303809A8"/>
    <w:rsid w:val="30C70618"/>
    <w:rsid w:val="32F10123"/>
    <w:rsid w:val="3389601C"/>
    <w:rsid w:val="38631313"/>
    <w:rsid w:val="38A72D01"/>
    <w:rsid w:val="3A5369BF"/>
    <w:rsid w:val="3A900623"/>
    <w:rsid w:val="3AA70248"/>
    <w:rsid w:val="3ABD23EC"/>
    <w:rsid w:val="3DFB0EE7"/>
    <w:rsid w:val="3EE21837"/>
    <w:rsid w:val="3FF367D6"/>
    <w:rsid w:val="3FFF0C8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CEF720"/>
    <w:rsid w:val="57E035B9"/>
    <w:rsid w:val="591C553F"/>
    <w:rsid w:val="59328BF1"/>
    <w:rsid w:val="5977F7B8"/>
    <w:rsid w:val="5BE76CD7"/>
    <w:rsid w:val="5C0A0595"/>
    <w:rsid w:val="5DBF9A23"/>
    <w:rsid w:val="6277079A"/>
    <w:rsid w:val="641EEDC8"/>
    <w:rsid w:val="64AF38BD"/>
    <w:rsid w:val="66A9277E"/>
    <w:rsid w:val="67F5A3CB"/>
    <w:rsid w:val="687142E8"/>
    <w:rsid w:val="69F3315F"/>
    <w:rsid w:val="6CB23063"/>
    <w:rsid w:val="6E9D5EB6"/>
    <w:rsid w:val="6EA790C5"/>
    <w:rsid w:val="6F416B95"/>
    <w:rsid w:val="71F763B1"/>
    <w:rsid w:val="7475B6E1"/>
    <w:rsid w:val="75DDDEAD"/>
    <w:rsid w:val="760E5F3E"/>
    <w:rsid w:val="77EE6431"/>
    <w:rsid w:val="77FB36EC"/>
    <w:rsid w:val="77FFB695"/>
    <w:rsid w:val="78B6041B"/>
    <w:rsid w:val="79D85F74"/>
    <w:rsid w:val="7A3F68A1"/>
    <w:rsid w:val="7AB855E2"/>
    <w:rsid w:val="7AC65BFC"/>
    <w:rsid w:val="7AD4A8BB"/>
    <w:rsid w:val="7B6754E9"/>
    <w:rsid w:val="7D761C62"/>
    <w:rsid w:val="7DEE5C68"/>
    <w:rsid w:val="7DEF1EB4"/>
    <w:rsid w:val="7E8FAFF4"/>
    <w:rsid w:val="7F3CF1AC"/>
    <w:rsid w:val="7FAB05F1"/>
    <w:rsid w:val="7FD242DA"/>
    <w:rsid w:val="7FFE3444"/>
    <w:rsid w:val="7FFF35BD"/>
    <w:rsid w:val="85FBC33B"/>
    <w:rsid w:val="9DB92C2F"/>
    <w:rsid w:val="9FBBAE00"/>
    <w:rsid w:val="A3D4DE6E"/>
    <w:rsid w:val="A666D08C"/>
    <w:rsid w:val="A9753576"/>
    <w:rsid w:val="B5BF6B3B"/>
    <w:rsid w:val="B7FE6434"/>
    <w:rsid w:val="BD772BEA"/>
    <w:rsid w:val="BFE6B046"/>
    <w:rsid w:val="C3F9D411"/>
    <w:rsid w:val="CD7A2D16"/>
    <w:rsid w:val="CF37AA43"/>
    <w:rsid w:val="CF7FA099"/>
    <w:rsid w:val="D3B893A1"/>
    <w:rsid w:val="D4B525EB"/>
    <w:rsid w:val="D6CFB2EE"/>
    <w:rsid w:val="D6FE2EC3"/>
    <w:rsid w:val="D9FF3CB0"/>
    <w:rsid w:val="DB7F341D"/>
    <w:rsid w:val="DDFF2B4B"/>
    <w:rsid w:val="DE3E74B2"/>
    <w:rsid w:val="DE755478"/>
    <w:rsid w:val="DFAFA9F0"/>
    <w:rsid w:val="E5FF67BE"/>
    <w:rsid w:val="E773C7E1"/>
    <w:rsid w:val="ED7FD9E7"/>
    <w:rsid w:val="EF7F1DFC"/>
    <w:rsid w:val="F13E9BD2"/>
    <w:rsid w:val="F5EEF0D3"/>
    <w:rsid w:val="F7BFEC48"/>
    <w:rsid w:val="F7FDC00A"/>
    <w:rsid w:val="FAFBDE88"/>
    <w:rsid w:val="FDC6EEA0"/>
    <w:rsid w:val="FDDFA6CB"/>
    <w:rsid w:val="FDFB1150"/>
    <w:rsid w:val="FF5F9D14"/>
    <w:rsid w:val="FFDF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2020-06-04T14:11:00Z</dcterms:created>
  <dc:creator>微软中国</dc:creator>
  <cp:lastModifiedBy>kylin</cp:lastModifiedBy>
  <cp:lastPrinted>2024-02-02T01:02:00Z</cp:lastPrinted>
  <dcterms:modified xsi:type="dcterms:W3CDTF">2025-02-06T09:00:57Z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D8DA7919B6C90DE48F238E67A9097780</vt:lpwstr>
  </property>
</Properties>
</file>