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10" w:rsidRDefault="002F106B">
      <w:pPr>
        <w:pStyle w:val="2"/>
        <w:spacing w:after="0" w:line="400" w:lineRule="exact"/>
        <w:ind w:leftChars="0" w:left="0"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 xml:space="preserve">1  </w:t>
      </w:r>
    </w:p>
    <w:p w:rsidR="001C1A10" w:rsidRDefault="002F106B">
      <w:pPr>
        <w:pStyle w:val="2"/>
        <w:spacing w:after="0" w:line="600" w:lineRule="exact"/>
        <w:ind w:leftChars="0" w:left="0" w:firstLineChars="0" w:firstLine="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第五次全国经济普查课题研究方向</w:t>
      </w:r>
    </w:p>
    <w:tbl>
      <w:tblPr>
        <w:tblpPr w:leftFromText="180" w:rightFromText="180" w:vertAnchor="text" w:horzAnchor="page" w:tblpX="1537" w:tblpY="594"/>
        <w:tblOverlap w:val="never"/>
        <w:tblW w:w="9326" w:type="dxa"/>
        <w:tblLayout w:type="fixed"/>
        <w:tblLook w:val="04A0" w:firstRow="1" w:lastRow="0" w:firstColumn="1" w:lastColumn="0" w:noHBand="0" w:noVBand="1"/>
      </w:tblPr>
      <w:tblGrid>
        <w:gridCol w:w="723"/>
        <w:gridCol w:w="785"/>
        <w:gridCol w:w="6150"/>
        <w:gridCol w:w="1668"/>
      </w:tblGrid>
      <w:tr w:rsidR="001C1A10">
        <w:trPr>
          <w:trHeight w:val="644"/>
        </w:trPr>
        <w:tc>
          <w:tcPr>
            <w:tcW w:w="723"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spacing w:line="40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类型</w:t>
            </w: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spacing w:line="40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序号</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spacing w:line="40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研究方向</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spacing w:line="40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类别</w:t>
            </w:r>
          </w:p>
        </w:tc>
      </w:tr>
      <w:tr w:rsidR="001C1A10">
        <w:trPr>
          <w:trHeight w:val="513"/>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经济社会发展类</w:t>
            </w: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我国经济高质量发展研究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我国新发展格局的构建与测度研究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我国现代化产业体系的构建与测度研究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我国新质生产力发展研究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我国新型工业化发展研究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我国第二、第三产业单位就业人员状况研究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我国投资规模和结构变化状况研究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我国消费市场新业态新模式发展状况研究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C0C0C"/>
                <w:sz w:val="22"/>
              </w:rPr>
            </w:pPr>
            <w:r>
              <w:rPr>
                <w:rFonts w:ascii="宋体" w:eastAsia="宋体" w:hAnsi="宋体" w:cs="宋体" w:hint="eastAsia"/>
                <w:color w:val="0C0C0C"/>
                <w:kern w:val="0"/>
                <w:sz w:val="22"/>
                <w:lang w:bidi="ar"/>
              </w:rPr>
              <w:t>我国数字经济发展状况研究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我国绿色产业发展状况研究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我国区域协调发展状况研究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12</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我国各行业创新发展能力研究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我国企业数字化转型研究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92"/>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14</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双碳目标下我国企业研发投入对绿色创新绩效的影响研究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92"/>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15</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数智化背景下我国工业企业技术创新新模式及影响因素研究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16</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我国企业科技创新人才发展状况研究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17</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我国知识产权产品测算研究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18</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我国知识产权保护对研发创新的影响效应研究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19</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我国企业活跃度、生命周期和发展质量研究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我国企业资产负债、利润等状况研究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21</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我国国有企业发展状况研究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22</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我国规模以上企业就业人员工资状况研究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23</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我国工业企业全要素生产率研究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24</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我国制造业重点产业链高质量发展研究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我国农业服务业发展状况及对策研究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26</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我国商贸流通业发展状况及国际比较研究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92"/>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27</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我国零售业和餐饮业连锁企业发展状况及效益评价研究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28</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我国房地产市场风险监测研究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29</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我国文化产业发展国际比较研究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30</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C0C0C"/>
                <w:sz w:val="22"/>
              </w:rPr>
            </w:pPr>
            <w:r>
              <w:rPr>
                <w:rFonts w:ascii="宋体" w:eastAsia="宋体" w:hAnsi="宋体" w:cs="宋体" w:hint="eastAsia"/>
                <w:color w:val="0C0C0C"/>
                <w:kern w:val="0"/>
                <w:sz w:val="22"/>
                <w:lang w:bidi="ar"/>
              </w:rPr>
              <w:t>我国银发经济发展状况及就业状况研究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31</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我国私营医院发展状况研究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737"/>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统计改革发展类</w:t>
            </w: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32</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基于普查单位经营活动情况的国民经济行业分类修订研究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700"/>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33</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基于普查单位数字经济活动情况的数字经济统计调查和测度方法研究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662"/>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34</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基于法产数据的经营主体活动发生地统计改革研究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35</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基于普查数据的企业规模研究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36</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个体经营户经济普查方式研究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1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37</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冷链物流统计认定方法研究及产业发展分析</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r w:rsidR="001C1A10">
        <w:trPr>
          <w:trHeight w:val="523"/>
        </w:trPr>
        <w:tc>
          <w:tcPr>
            <w:tcW w:w="723" w:type="dxa"/>
            <w:vMerge/>
            <w:tcBorders>
              <w:top w:val="single" w:sz="4" w:space="0" w:color="000000"/>
              <w:left w:val="single" w:sz="4" w:space="0" w:color="000000"/>
              <w:bottom w:val="single" w:sz="4" w:space="0" w:color="000000"/>
              <w:right w:val="single" w:sz="4" w:space="0" w:color="000000"/>
            </w:tcBorders>
            <w:vAlign w:val="center"/>
          </w:tcPr>
          <w:p w:rsidR="001C1A10" w:rsidRDefault="001C1A10">
            <w:pPr>
              <w:jc w:val="center"/>
              <w:rPr>
                <w:rFonts w:ascii="宋体" w:eastAsia="宋体" w:hAnsi="宋体" w:cs="宋体"/>
                <w:b/>
                <w:color w:val="000000"/>
                <w:sz w:val="24"/>
                <w:szCs w:val="24"/>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38</w:t>
            </w:r>
          </w:p>
        </w:tc>
        <w:tc>
          <w:tcPr>
            <w:tcW w:w="6150" w:type="dxa"/>
            <w:tcBorders>
              <w:top w:val="single" w:sz="4" w:space="0" w:color="000000"/>
              <w:left w:val="single" w:sz="4" w:space="0" w:color="000000"/>
              <w:bottom w:val="single" w:sz="4" w:space="0" w:color="000000"/>
              <w:right w:val="single" w:sz="4" w:space="0" w:color="000000"/>
            </w:tcBorders>
            <w:vAlign w:val="center"/>
          </w:tcPr>
          <w:p w:rsidR="001C1A10" w:rsidRDefault="002F106B">
            <w:pPr>
              <w:widowControl/>
              <w:jc w:val="left"/>
              <w:textAlignment w:val="center"/>
              <w:rPr>
                <w:rFonts w:ascii="宋体" w:eastAsia="宋体" w:hAnsi="宋体" w:cs="宋体"/>
                <w:color w:val="0C0C0C"/>
                <w:sz w:val="22"/>
              </w:rPr>
            </w:pPr>
            <w:r>
              <w:rPr>
                <w:rFonts w:ascii="宋体" w:eastAsia="宋体" w:hAnsi="宋体" w:cs="宋体" w:hint="eastAsia"/>
                <w:color w:val="0C0C0C"/>
                <w:kern w:val="0"/>
                <w:sz w:val="22"/>
                <w:lang w:bidi="ar"/>
              </w:rPr>
              <w:t>地理空间信息在统计工作中的应用研究</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1C1A10" w:rsidRDefault="002F106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重点研究类</w:t>
            </w:r>
          </w:p>
        </w:tc>
      </w:tr>
    </w:tbl>
    <w:p w:rsidR="001C1A10" w:rsidRDefault="001C1A10">
      <w:pPr>
        <w:pStyle w:val="2"/>
        <w:ind w:leftChars="0" w:left="0" w:firstLineChars="0" w:firstLine="0"/>
        <w:rPr>
          <w:rFonts w:ascii="仿宋_GB2312" w:eastAsia="仿宋_GB2312"/>
          <w:sz w:val="32"/>
          <w:szCs w:val="32"/>
        </w:rPr>
      </w:pPr>
    </w:p>
    <w:p w:rsidR="001C1A10" w:rsidRDefault="001C1A10">
      <w:pPr>
        <w:rPr>
          <w:rFonts w:ascii="仿宋_GB2312" w:eastAsia="仿宋_GB2312"/>
          <w:sz w:val="32"/>
          <w:szCs w:val="32"/>
        </w:rPr>
      </w:pPr>
    </w:p>
    <w:p w:rsidR="001C1A10" w:rsidRDefault="001C1A10"/>
    <w:p w:rsidR="001C1A10" w:rsidRDefault="001C1A10">
      <w:pPr>
        <w:pStyle w:val="2"/>
        <w:ind w:left="420" w:firstLine="420"/>
      </w:pPr>
    </w:p>
    <w:p w:rsidR="001C1A10" w:rsidRDefault="001C1A10"/>
    <w:p w:rsidR="001C1A10" w:rsidRDefault="001C1A10">
      <w:pPr>
        <w:pStyle w:val="2"/>
        <w:ind w:left="420" w:firstLine="420"/>
      </w:pPr>
    </w:p>
    <w:p w:rsidR="001C1A10" w:rsidRDefault="001C1A10"/>
    <w:p w:rsidR="001C1A10" w:rsidRDefault="001C1A10">
      <w:pPr>
        <w:pStyle w:val="2"/>
        <w:ind w:leftChars="0" w:left="0" w:firstLineChars="0" w:firstLine="0"/>
      </w:pPr>
    </w:p>
    <w:sectPr w:rsidR="001C1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8" w:usb2="00000012" w:usb3="00000000" w:csb0="00160001" w:csb1="1203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CD"/>
    <w:rsid w:val="FCB9B138"/>
    <w:rsid w:val="FDBC44D8"/>
    <w:rsid w:val="FDDDB35C"/>
    <w:rsid w:val="FEB74074"/>
    <w:rsid w:val="0016024C"/>
    <w:rsid w:val="001C1A10"/>
    <w:rsid w:val="002F106B"/>
    <w:rsid w:val="008E7197"/>
    <w:rsid w:val="00A11EC4"/>
    <w:rsid w:val="00EF6BCD"/>
    <w:rsid w:val="0EF78D07"/>
    <w:rsid w:val="1EAD0EA2"/>
    <w:rsid w:val="2BBA8ECF"/>
    <w:rsid w:val="2F7B27B3"/>
    <w:rsid w:val="3DFDF050"/>
    <w:rsid w:val="5DFF44E0"/>
    <w:rsid w:val="63FFCFCC"/>
    <w:rsid w:val="673FB305"/>
    <w:rsid w:val="67EF5523"/>
    <w:rsid w:val="6BBAEBC6"/>
    <w:rsid w:val="6DDA00E5"/>
    <w:rsid w:val="702F7393"/>
    <w:rsid w:val="71D59700"/>
    <w:rsid w:val="775FE149"/>
    <w:rsid w:val="77F704A2"/>
    <w:rsid w:val="79F32194"/>
    <w:rsid w:val="79FBC47D"/>
    <w:rsid w:val="7F7A54C5"/>
    <w:rsid w:val="7FF319D2"/>
    <w:rsid w:val="9FEF8D0A"/>
    <w:rsid w:val="B3EF2B35"/>
    <w:rsid w:val="B9AB8A04"/>
    <w:rsid w:val="C7FED9A7"/>
    <w:rsid w:val="E5C58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C5DE8-90CF-4754-880D-C6408DAB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rFonts w:ascii="Calibri" w:eastAsia="宋体" w:hAnsi="Calibri" w:cs="Times New Roman"/>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Company>国家统计局</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王冠(拟稿)</dc:creator>
  <cp:lastModifiedBy>NTKO</cp:lastModifiedBy>
  <cp:revision>2</cp:revision>
  <cp:lastPrinted>2024-11-03T13:58:00Z</cp:lastPrinted>
  <dcterms:created xsi:type="dcterms:W3CDTF">2024-11-08T08:45:00Z</dcterms:created>
  <dcterms:modified xsi:type="dcterms:W3CDTF">2024-11-08T08:45:00Z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