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安徽</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安徽</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highlight w:val="none"/>
          <w:shd w:val="clear" w:color="auto" w:fill="FFFFFF"/>
        </w:rPr>
      </w:pPr>
      <w:r>
        <w:rPr>
          <w:rFonts w:eastAsia="黑体"/>
          <w:sz w:val="32"/>
          <w:szCs w:val="32"/>
          <w:shd w:val="clear" w:color="auto" w:fill="FFFFFF"/>
        </w:rPr>
        <w:t>一、面试名单</w:t>
      </w:r>
      <w:r>
        <w:rPr>
          <w:rFonts w:hint="eastAsia" w:eastAsia="黑体"/>
          <w:sz w:val="32"/>
          <w:szCs w:val="32"/>
          <w:highlight w:val="none"/>
          <w:u w:val="none"/>
          <w:shd w:val="clear" w:color="auto" w:fill="FFFFFF"/>
        </w:rPr>
        <w:t>（</w:t>
      </w:r>
      <w:r>
        <w:rPr>
          <w:rFonts w:hint="eastAsia" w:eastAsia="黑体"/>
          <w:sz w:val="32"/>
          <w:szCs w:val="32"/>
          <w:highlight w:val="none"/>
          <w:u w:val="none"/>
          <w:shd w:val="clear" w:color="auto" w:fill="FFFFFF"/>
          <w:lang w:eastAsia="zh-CN"/>
        </w:rPr>
        <w:t>见附件</w:t>
      </w:r>
      <w:r>
        <w:rPr>
          <w:rFonts w:hint="eastAsia" w:eastAsia="黑体"/>
          <w:sz w:val="32"/>
          <w:szCs w:val="32"/>
          <w:highlight w:val="none"/>
          <w:u w:val="none"/>
          <w:shd w:val="clear" w:color="auto" w:fill="FFFFFF"/>
          <w:lang w:val="en-US" w:eastAsia="zh-CN"/>
        </w:rPr>
        <w:t>1，按准考证号排序</w:t>
      </w:r>
      <w:r>
        <w:rPr>
          <w:rFonts w:hint="eastAsia" w:eastAsia="黑体"/>
          <w:sz w:val="32"/>
          <w:szCs w:val="32"/>
          <w:highlight w:val="none"/>
          <w:u w:val="none"/>
          <w:shd w:val="clear" w:color="auto" w:fill="FFFFFF"/>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lang w:val="en-US" w:eastAsia="zh-CN"/>
        </w:rPr>
        <w:t>a</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hzdrsc@163.con</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w:t>
      </w:r>
      <w:r>
        <w:rPr>
          <w:rFonts w:hint="eastAsia" w:ascii="仿宋_GB2312" w:eastAsia="仿宋_GB2312"/>
          <w:b/>
          <w:bCs/>
          <w:sz w:val="32"/>
          <w:szCs w:val="32"/>
          <w:shd w:val="clear" w:color="auto" w:fill="FFFFFF"/>
        </w:rPr>
        <w:t>于</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8</w:t>
      </w:r>
      <w:r>
        <w:rPr>
          <w:rFonts w:hint="eastAsia" w:ascii="仿宋_GB2312" w:eastAsia="仿宋_GB2312"/>
          <w:b/>
          <w:bCs/>
          <w:sz w:val="32"/>
          <w:szCs w:val="32"/>
          <w:shd w:val="clear" w:color="auto" w:fill="FFFFFF"/>
        </w:rPr>
        <w:t>日</w:t>
      </w:r>
      <w:r>
        <w:rPr>
          <w:rFonts w:hint="eastAsia" w:ascii="仿宋_GB2312" w:eastAsia="仿宋_GB2312"/>
          <w:b/>
          <w:bCs/>
          <w:sz w:val="32"/>
          <w:szCs w:val="32"/>
          <w:shd w:val="clear" w:color="auto" w:fill="FFFFFF"/>
          <w:lang w:val="en-US" w:eastAsia="zh-CN"/>
        </w:rPr>
        <w:t>17</w:t>
      </w:r>
      <w:r>
        <w:rPr>
          <w:rFonts w:hint="eastAsia" w:ascii="仿宋_GB2312" w:eastAsia="仿宋_GB2312"/>
          <w:b/>
          <w:bCs/>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lang w:val="en-US" w:eastAsia="zh-CN"/>
        </w:rPr>
        <w:t>ahzdrsc@163.com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w:t>
      </w:r>
      <w:r>
        <w:rPr>
          <w:rFonts w:hint="default" w:ascii="仿宋_GB2312" w:hAnsi="Calibri" w:eastAsia="仿宋_GB2312" w:cs="黑体"/>
          <w:b/>
          <w:bCs/>
          <w:sz w:val="32"/>
          <w:szCs w:val="32"/>
          <w:lang w:val="en" w:eastAsia="zh-CN"/>
        </w:rPr>
        <w:t>4</w:t>
      </w:r>
      <w:r>
        <w:rPr>
          <w:rFonts w:hint="eastAsia" w:ascii="仿宋_GB2312" w:hAnsi="Calibri" w:eastAsia="仿宋_GB2312" w:cs="黑体"/>
          <w:b/>
          <w:bCs/>
          <w:sz w:val="32"/>
          <w:szCs w:val="32"/>
        </w:rPr>
        <w:t>年</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23</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rPr>
          <w:rFonts w:ascii="仿宋_GB2312" w:eastAsia="仿宋_GB2312"/>
          <w:b/>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日进行，每日上午9：00开始。参加面试的考生</w:t>
      </w:r>
      <w:bookmarkStart w:id="1" w:name="_GoBack"/>
      <w:bookmarkEnd w:id="1"/>
      <w:r>
        <w:rPr>
          <w:rFonts w:hint="eastAsia" w:ascii="仿宋_GB2312" w:eastAsia="仿宋_GB2312"/>
          <w:sz w:val="32"/>
          <w:szCs w:val="32"/>
          <w:shd w:val="clear" w:color="auto" w:fill="FFFFFF"/>
        </w:rPr>
        <w:t>须于当日上午8：</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eastAsia="zh-CN"/>
        </w:rPr>
        <w:t>国家统计局安徽调查总队北楼</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层</w:t>
      </w:r>
      <w:r>
        <w:rPr>
          <w:rFonts w:hint="eastAsia" w:ascii="仿宋_GB2312" w:eastAsia="仿宋_GB2312"/>
          <w:sz w:val="32"/>
          <w:szCs w:val="32"/>
          <w:shd w:val="clear" w:color="auto" w:fill="FFFFFF"/>
          <w:lang w:val="en-US" w:eastAsia="zh-CN"/>
        </w:rPr>
        <w:t>601会议室</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eastAsia="zh-CN"/>
        </w:rPr>
        <w:t>安徽省合肥市淮河路</w:t>
      </w:r>
      <w:r>
        <w:rPr>
          <w:rFonts w:hint="eastAsia" w:ascii="仿宋_GB2312" w:eastAsia="仿宋_GB2312"/>
          <w:sz w:val="32"/>
          <w:szCs w:val="32"/>
          <w:shd w:val="clear" w:color="auto" w:fill="FFFFFF"/>
          <w:lang w:val="en-US" w:eastAsia="zh-CN"/>
        </w:rPr>
        <w:t>335号</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4</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hint="eastAsia" w:ascii="仿宋_GB2312" w:eastAsia="仿宋_GB2312"/>
          <w:sz w:val="32"/>
          <w:szCs w:val="32"/>
          <w:lang w:eastAsia="zh-CN"/>
        </w:rPr>
      </w:pPr>
      <w:r>
        <w:rPr>
          <w:rFonts w:hint="eastAsia" w:ascii="仿宋_GB2312" w:eastAsia="仿宋_GB2312"/>
          <w:sz w:val="32"/>
          <w:szCs w:val="32"/>
        </w:rPr>
        <w:t>综合成绩计算: 综合成绩=（笔试总成绩÷2）×50% + 面试成绩×50%</w:t>
      </w:r>
      <w:r>
        <w:rPr>
          <w:rFonts w:hint="eastAsia" w:ascii="仿宋_GB2312" w:eastAsia="仿宋_GB2312"/>
          <w:sz w:val="32"/>
          <w:szCs w:val="32"/>
          <w:lang w:eastAsia="zh-CN"/>
        </w:rPr>
        <w:t>。</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60</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w:t>
      </w:r>
      <w:r>
        <w:rPr>
          <w:rFonts w:hint="eastAsia" w:ascii="仿宋_GB2312" w:hAnsi="黑体" w:eastAsia="仿宋_GB2312"/>
          <w:sz w:val="32"/>
          <w:szCs w:val="32"/>
        </w:rPr>
        <w:t>按综合成绩从高到低的顺序1:1确定考察和体检人选。</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楷体_GB2312" w:eastAsia="楷体_GB2312"/>
          <w:sz w:val="32"/>
          <w:szCs w:val="32"/>
          <w:u w:val="single"/>
        </w:rPr>
      </w:pPr>
      <w:r>
        <w:rPr>
          <w:rFonts w:hint="eastAsia" w:ascii="楷体_GB2312" w:eastAsia="楷体_GB2312"/>
          <w:sz w:val="32"/>
          <w:szCs w:val="32"/>
        </w:rPr>
        <w:t>（三）体检。</w:t>
      </w:r>
    </w:p>
    <w:p>
      <w:pPr>
        <w:pStyle w:val="2"/>
        <w:keepNext w:val="0"/>
        <w:keepLines w:val="0"/>
        <w:pageBreakBefore w:val="0"/>
        <w:widowControl w:val="0"/>
        <w:kinsoku/>
        <w:wordWrap/>
        <w:overflowPunct/>
        <w:topLinePunct w:val="0"/>
        <w:autoSpaceDE/>
        <w:bidi w:val="0"/>
        <w:adjustRightInd/>
        <w:snapToGrid/>
        <w:spacing w:line="580" w:lineRule="exact"/>
        <w:textAlignment w:val="auto"/>
        <w:rPr>
          <w:rFonts w:hint="eastAsia"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8</w:t>
      </w:r>
      <w:r>
        <w:rPr>
          <w:rFonts w:hint="eastAsia" w:ascii="仿宋_GB2312" w:eastAsia="仿宋_GB2312"/>
          <w:szCs w:val="32"/>
          <w:shd w:val="clear" w:color="auto" w:fill="FFFFFF"/>
        </w:rPr>
        <w:t>日进行，体检费用由</w:t>
      </w:r>
      <w:r>
        <w:rPr>
          <w:rFonts w:hint="eastAsia" w:ascii="仿宋_GB2312" w:eastAsia="仿宋_GB2312"/>
          <w:szCs w:val="32"/>
          <w:shd w:val="clear" w:color="auto" w:fill="FFFFFF"/>
          <w:lang w:eastAsia="zh-CN"/>
        </w:rPr>
        <w:t>考生</w:t>
      </w:r>
      <w:r>
        <w:rPr>
          <w:rFonts w:hint="eastAsia" w:ascii="仿宋_GB2312" w:eastAsia="仿宋_GB2312"/>
          <w:szCs w:val="32"/>
          <w:shd w:val="clear" w:color="auto" w:fill="FFFFFF"/>
        </w:rPr>
        <w:t>承担。</w:t>
      </w:r>
    </w:p>
    <w:p>
      <w:pPr>
        <w:pStyle w:val="2"/>
        <w:keepNext w:val="0"/>
        <w:keepLines w:val="0"/>
        <w:pageBreakBefore w:val="0"/>
        <w:widowControl w:val="0"/>
        <w:kinsoku/>
        <w:wordWrap/>
        <w:overflowPunct/>
        <w:topLinePunct w:val="0"/>
        <w:autoSpaceDE/>
        <w:bidi w:val="0"/>
        <w:adjustRightInd/>
        <w:snapToGrid/>
        <w:spacing w:line="580" w:lineRule="exact"/>
        <w:textAlignment w:val="auto"/>
        <w:rPr>
          <w:rFonts w:ascii="仿宋_GB2312" w:eastAsia="仿宋_GB2312"/>
          <w:szCs w:val="32"/>
          <w:shd w:val="clear" w:color="auto" w:fill="FFFFFF"/>
        </w:rPr>
      </w:pPr>
      <w:r>
        <w:rPr>
          <w:rFonts w:hint="eastAsia" w:ascii="仿宋_GB2312" w:eastAsia="仿宋_GB2312"/>
          <w:szCs w:val="32"/>
          <w:shd w:val="clear" w:color="auto" w:fill="FFFFFF"/>
          <w:lang w:val="en-US" w:eastAsia="zh-CN"/>
        </w:rPr>
        <w:t>参加体检考生请携带身份证和</w:t>
      </w:r>
      <w:r>
        <w:rPr>
          <w:rFonts w:hint="eastAsia" w:ascii="仿宋_GB2312" w:eastAsia="仿宋_GB2312"/>
          <w:b/>
          <w:bCs/>
          <w:szCs w:val="32"/>
          <w:shd w:val="clear" w:color="auto" w:fill="FFFFFF"/>
          <w:lang w:val="en-US" w:eastAsia="zh-CN"/>
        </w:rPr>
        <w:t>1张一寸正面彩色免冠照片</w:t>
      </w:r>
      <w:r>
        <w:rPr>
          <w:rFonts w:hint="eastAsia" w:ascii="仿宋_GB2312" w:eastAsia="仿宋_GB2312"/>
          <w:szCs w:val="32"/>
          <w:shd w:val="clear" w:color="auto" w:fill="FFFFFF"/>
          <w:lang w:val="en-US" w:eastAsia="zh-CN"/>
        </w:rPr>
        <w:t>，于当天上午</w:t>
      </w:r>
      <w:r>
        <w:rPr>
          <w:rFonts w:hint="eastAsia" w:ascii="仿宋_GB2312" w:eastAsia="仿宋_GB2312"/>
          <w:b/>
          <w:bCs/>
          <w:szCs w:val="32"/>
          <w:shd w:val="clear" w:color="auto" w:fill="FFFFFF"/>
          <w:lang w:val="en-US" w:eastAsia="zh-CN"/>
        </w:rPr>
        <w:t>7点30分</w:t>
      </w:r>
      <w:r>
        <w:rPr>
          <w:rFonts w:hint="eastAsia" w:ascii="仿宋_GB2312" w:eastAsia="仿宋_GB2312"/>
          <w:szCs w:val="32"/>
          <w:shd w:val="clear" w:color="auto" w:fill="FFFFFF"/>
        </w:rPr>
        <w:t>在</w:t>
      </w:r>
      <w:r>
        <w:rPr>
          <w:rFonts w:hint="eastAsia" w:ascii="仿宋_GB2312" w:eastAsia="仿宋_GB2312"/>
          <w:szCs w:val="32"/>
          <w:shd w:val="clear" w:color="auto" w:fill="FFFFFF"/>
          <w:lang w:eastAsia="zh-CN"/>
        </w:rPr>
        <w:t>国家统计局安徽调查总队</w:t>
      </w:r>
      <w:r>
        <w:rPr>
          <w:rFonts w:hint="eastAsia" w:ascii="仿宋_GB2312" w:eastAsia="仿宋_GB2312"/>
          <w:szCs w:val="32"/>
          <w:shd w:val="clear" w:color="auto" w:fill="FFFFFF"/>
        </w:rPr>
        <w:t>集合，届时统一前往，请考生合理安排好行程，注意安全。</w:t>
      </w:r>
      <w:r>
        <w:rPr>
          <w:rFonts w:hint="eastAsia" w:ascii="仿宋_GB2312" w:eastAsia="仿宋_GB2312"/>
          <w:szCs w:val="32"/>
          <w:shd w:val="clear" w:color="auto" w:fill="FFFFFF"/>
          <w:lang w:val="en-US" w:eastAsia="zh-CN"/>
        </w:rPr>
        <w:t>对在体检过程中弄虚作假或者隐瞒真实情况致使体检结果失真的考生，一经查实，取消录用资格。</w:t>
      </w:r>
    </w:p>
    <w:p>
      <w:pPr>
        <w:keepNext w:val="0"/>
        <w:keepLines w:val="0"/>
        <w:pageBreakBefore w:val="0"/>
        <w:widowControl w:val="0"/>
        <w:kinsoku/>
        <w:wordWrap/>
        <w:overflowPunct/>
        <w:topLinePunct w:val="0"/>
        <w:autoSpaceDE/>
        <w:bidi w:val="0"/>
        <w:adjustRightInd/>
        <w:snapToGrid/>
        <w:spacing w:line="580" w:lineRule="exact"/>
        <w:ind w:firstLine="600"/>
        <w:textAlignment w:val="auto"/>
        <w:rPr>
          <w:rFonts w:ascii="楷体_GB2312" w:eastAsia="楷体_GB2312"/>
          <w:sz w:val="32"/>
          <w:szCs w:val="32"/>
        </w:rPr>
      </w:pPr>
      <w:r>
        <w:rPr>
          <w:rFonts w:hint="eastAsia" w:ascii="楷体_GB2312" w:eastAsia="楷体_GB2312"/>
          <w:sz w:val="32"/>
          <w:szCs w:val="32"/>
        </w:rPr>
        <w:t>（四）考察。</w:t>
      </w:r>
    </w:p>
    <w:p>
      <w:pPr>
        <w:keepNext w:val="0"/>
        <w:keepLines w:val="0"/>
        <w:pageBreakBefore w:val="0"/>
        <w:widowControl w:val="0"/>
        <w:kinsoku/>
        <w:wordWrap/>
        <w:overflowPunct/>
        <w:topLinePunct w:val="0"/>
        <w:autoSpaceDE/>
        <w:bidi w:val="0"/>
        <w:adjustRightInd/>
        <w:snapToGrid/>
        <w:spacing w:line="580" w:lineRule="exact"/>
        <w:ind w:firstLine="600"/>
        <w:textAlignment w:val="auto"/>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sz w:val="32"/>
          <w:szCs w:val="32"/>
          <w:shd w:val="clear" w:color="auto" w:fill="FFFFFF"/>
        </w:rPr>
      </w:pPr>
      <w:r>
        <w:rPr>
          <w:rFonts w:hint="eastAsia" w:ascii="仿宋_GB2312" w:eastAsia="仿宋_GB2312"/>
          <w:sz w:val="32"/>
          <w:szCs w:val="32"/>
        </w:rPr>
        <w:t>联系方式：</w:t>
      </w:r>
      <w:r>
        <w:rPr>
          <w:rFonts w:hint="eastAsia" w:ascii="仿宋_GB2312" w:eastAsia="仿宋_GB2312"/>
          <w:sz w:val="32"/>
          <w:lang w:val="en-US" w:eastAsia="zh-CN"/>
        </w:rPr>
        <w:t>0551-68151029、68151025</w:t>
      </w:r>
      <w:r>
        <w:rPr>
          <w:rFonts w:hint="eastAsia" w:ascii="仿宋_GB2312" w:eastAsia="仿宋_GB2312"/>
          <w:sz w:val="32"/>
          <w:szCs w:val="32"/>
          <w:shd w:val="clear" w:color="auto" w:fill="FFFFFF"/>
        </w:rPr>
        <w:t>（电话）</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textAlignment w:val="auto"/>
        <w:rPr>
          <w:rFonts w:ascii="仿宋_GB2312"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1.面试人员名单</w:t>
      </w:r>
    </w:p>
    <w:p>
      <w:pPr>
        <w:keepNext w:val="0"/>
        <w:keepLines w:val="0"/>
        <w:pageBreakBefore w:val="0"/>
        <w:widowControl w:val="0"/>
        <w:kinsoku/>
        <w:wordWrap/>
        <w:overflowPunct/>
        <w:topLinePunct w:val="0"/>
        <w:autoSpaceDE/>
        <w:bidi w:val="0"/>
        <w:adjustRightInd/>
        <w:snapToGrid/>
        <w:spacing w:line="580" w:lineRule="exact"/>
        <w:ind w:firstLine="1600" w:firstLineChars="500"/>
        <w:textAlignment w:val="auto"/>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keepNext w:val="0"/>
        <w:keepLines w:val="0"/>
        <w:pageBreakBefore w:val="0"/>
        <w:widowControl w:val="0"/>
        <w:kinsoku/>
        <w:wordWrap/>
        <w:overflowPunct/>
        <w:topLinePunct w:val="0"/>
        <w:autoSpaceDE/>
        <w:bidi w:val="0"/>
        <w:adjustRightInd/>
        <w:snapToGrid/>
        <w:spacing w:line="580" w:lineRule="exact"/>
        <w:ind w:firstLine="1600" w:firstLineChars="500"/>
        <w:textAlignment w:val="auto"/>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textAlignment w:val="auto"/>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 xml:space="preserve">          4.地图及交通方式介绍</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textAlignment w:val="auto"/>
        <w:rPr>
          <w:rFonts w:ascii="仿宋_GB2312"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napToGrid/>
        <w:spacing w:line="580" w:lineRule="exact"/>
        <w:ind w:firstLine="4000" w:firstLineChars="125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安徽</w:t>
      </w:r>
      <w:r>
        <w:rPr>
          <w:rFonts w:hint="eastAsia" w:ascii="仿宋_GB2312" w:eastAsia="仿宋_GB2312"/>
          <w:sz w:val="32"/>
          <w:szCs w:val="32"/>
          <w:shd w:val="clear" w:color="auto" w:fill="FFFFFF"/>
        </w:rPr>
        <w:t xml:space="preserve">调查总队                         </w:t>
      </w:r>
    </w:p>
    <w:p>
      <w:pPr>
        <w:keepNext w:val="0"/>
        <w:keepLines w:val="0"/>
        <w:pageBreakBefore w:val="0"/>
        <w:widowControl w:val="0"/>
        <w:kinsoku/>
        <w:wordWrap/>
        <w:overflowPunct/>
        <w:topLinePunct w:val="0"/>
        <w:autoSpaceDE/>
        <w:bidi w:val="0"/>
        <w:adjustRightInd/>
        <w:snapToGrid/>
        <w:spacing w:line="580" w:lineRule="exact"/>
        <w:textAlignment w:val="auto"/>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hint="eastAsia" w:ascii="黑体" w:hAnsi="黑体" w:eastAsia="黑体" w:cs="黑体"/>
          <w:bCs/>
          <w:color w:val="000000"/>
          <w:spacing w:val="8"/>
          <w:sz w:val="44"/>
          <w:szCs w:val="44"/>
        </w:rPr>
      </w:pPr>
      <w:r>
        <w:rPr>
          <w:rFonts w:hint="eastAsia" w:ascii="黑体" w:hAnsi="黑体" w:eastAsia="黑体" w:cs="黑体"/>
          <w:sz w:val="44"/>
          <w:szCs w:val="44"/>
          <w:lang w:val="en-US" w:eastAsia="zh-CN"/>
        </w:rPr>
        <w:t>面试人员名单（按准考证号排序）</w:t>
      </w:r>
    </w:p>
    <w:tbl>
      <w:tblPr>
        <w:tblStyle w:val="6"/>
        <w:tblpPr w:leftFromText="180" w:rightFromText="180" w:vertAnchor="text" w:horzAnchor="page" w:tblpX="1710" w:tblpY="599"/>
        <w:tblOverlap w:val="never"/>
        <w:tblW w:w="8645" w:type="dxa"/>
        <w:tblInd w:w="0" w:type="dxa"/>
        <w:tblLayout w:type="fixed"/>
        <w:tblCellMar>
          <w:top w:w="0" w:type="dxa"/>
          <w:left w:w="108" w:type="dxa"/>
          <w:bottom w:w="0" w:type="dxa"/>
          <w:right w:w="108" w:type="dxa"/>
        </w:tblCellMar>
      </w:tblPr>
      <w:tblGrid>
        <w:gridCol w:w="2234"/>
        <w:gridCol w:w="1134"/>
        <w:gridCol w:w="1134"/>
        <w:gridCol w:w="2135"/>
        <w:gridCol w:w="1219"/>
        <w:gridCol w:w="789"/>
      </w:tblGrid>
      <w:tr>
        <w:tblPrEx>
          <w:tblCellMar>
            <w:top w:w="0" w:type="dxa"/>
            <w:left w:w="108" w:type="dxa"/>
            <w:bottom w:w="0" w:type="dxa"/>
            <w:right w:w="108" w:type="dxa"/>
          </w:tblCellMar>
        </w:tblPrEx>
        <w:trPr>
          <w:trHeight w:val="1360" w:hRule="atLeast"/>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80" w:lineRule="exact"/>
              <w:jc w:val="center"/>
              <w:textAlignment w:val="auto"/>
              <w:rPr>
                <w:rFonts w:eastAsia="黑体"/>
                <w:kern w:val="0"/>
                <w:sz w:val="28"/>
                <w:szCs w:val="28"/>
              </w:rPr>
            </w:pPr>
            <w:r>
              <w:rPr>
                <w:rFonts w:hint="eastAsia" w:eastAsia="黑体"/>
                <w:kern w:val="0"/>
                <w:sz w:val="28"/>
                <w:szCs w:val="28"/>
              </w:rPr>
              <w:t>进入</w:t>
            </w:r>
          </w:p>
          <w:p>
            <w:pPr>
              <w:keepNext w:val="0"/>
              <w:keepLines w:val="0"/>
              <w:pageBreakBefore w:val="0"/>
              <w:widowControl/>
              <w:kinsoku/>
              <w:wordWrap/>
              <w:overflowPunct/>
              <w:topLinePunct w:val="0"/>
              <w:autoSpaceDE/>
              <w:autoSpaceDN w:val="0"/>
              <w:bidi w:val="0"/>
              <w:adjustRightInd/>
              <w:snapToGrid/>
              <w:spacing w:line="380" w:lineRule="exact"/>
              <w:jc w:val="center"/>
              <w:textAlignment w:val="auto"/>
              <w:rPr>
                <w:rFonts w:eastAsia="黑体"/>
                <w:kern w:val="0"/>
                <w:sz w:val="28"/>
                <w:szCs w:val="28"/>
              </w:rPr>
            </w:pPr>
            <w:r>
              <w:rPr>
                <w:rFonts w:hint="eastAsia" w:eastAsia="黑体"/>
                <w:kern w:val="0"/>
                <w:sz w:val="28"/>
                <w:szCs w:val="28"/>
              </w:rPr>
              <w:t>面试</w:t>
            </w:r>
          </w:p>
          <w:p>
            <w:pPr>
              <w:keepNext w:val="0"/>
              <w:keepLines w:val="0"/>
              <w:pageBreakBefore w:val="0"/>
              <w:widowControl/>
              <w:kinsoku/>
              <w:wordWrap/>
              <w:overflowPunct/>
              <w:topLinePunct w:val="0"/>
              <w:autoSpaceDE/>
              <w:autoSpaceDN w:val="0"/>
              <w:bidi w:val="0"/>
              <w:adjustRightInd/>
              <w:snapToGrid/>
              <w:spacing w:line="380" w:lineRule="exact"/>
              <w:jc w:val="center"/>
              <w:textAlignment w:val="auto"/>
              <w:rPr>
                <w:rFonts w:eastAsia="黑体"/>
                <w:kern w:val="0"/>
                <w:sz w:val="28"/>
                <w:szCs w:val="28"/>
              </w:rPr>
            </w:pPr>
            <w:r>
              <w:rPr>
                <w:rFonts w:hint="eastAsia" w:eastAsia="黑体"/>
                <w:kern w:val="0"/>
                <w:sz w:val="28"/>
                <w:szCs w:val="28"/>
              </w:rPr>
              <w:t>最低</w:t>
            </w:r>
          </w:p>
          <w:p>
            <w:pPr>
              <w:keepNext w:val="0"/>
              <w:keepLines w:val="0"/>
              <w:pageBreakBefore w:val="0"/>
              <w:widowControl/>
              <w:kinsoku/>
              <w:wordWrap/>
              <w:overflowPunct/>
              <w:topLinePunct w:val="0"/>
              <w:autoSpaceDE/>
              <w:autoSpaceDN w:val="0"/>
              <w:bidi w:val="0"/>
              <w:adjustRightInd/>
              <w:snapToGrid/>
              <w:spacing w:line="380" w:lineRule="exact"/>
              <w:jc w:val="center"/>
              <w:textAlignment w:val="auto"/>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3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1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r>
              <w:rPr>
                <w:rFonts w:eastAsia="黑体"/>
                <w:kern w:val="0"/>
                <w:sz w:val="28"/>
                <w:szCs w:val="28"/>
              </w:rPr>
              <w:t>面试</w:t>
            </w:r>
          </w:p>
          <w:p>
            <w:pPr>
              <w:widowControl/>
              <w:autoSpaceDN w:val="0"/>
              <w:spacing w:line="528" w:lineRule="auto"/>
              <w:jc w:val="center"/>
              <w:rPr>
                <w:sz w:val="28"/>
                <w:szCs w:val="28"/>
              </w:rPr>
            </w:pPr>
            <w:r>
              <w:rPr>
                <w:rFonts w:eastAsia="黑体"/>
                <w:kern w:val="0"/>
                <w:sz w:val="28"/>
                <w:szCs w:val="28"/>
              </w:rPr>
              <w:t>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合肥调查队业务科室四级主任科员（400110112001）</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127.7</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蔚欣雨</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135211120300622</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lang w:val="en-US"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赵俊峰</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135234011002728</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王明慧</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135234012801614</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83"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宿州调查队业务科室四级主任科员及以下（400110112002）</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126.9</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曹航通</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135232030202524</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陶婕</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135234040100821</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李鸣晨</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135234040101509</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蚌埠调查队业务科室四级主任科员及以下（400110112003）</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119.8</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吴锡</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135232010800610</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何晓阳</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135234080301313</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杨婕</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135241011004814</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淮南调查队业务科室四级主任科员及以下400110112004</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124.5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葛婷婷</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135234070102405</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吴妍</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135234080301512</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严钰怡</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135244021001812</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六安调查队业务科室一级科员（400110112005）</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125.2</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朱国良</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135234011002103</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叶守鹏</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135234090102218</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徐成</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135234090102516</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铜陵调查队业务科室四级主任科员及以下（1）（400110112006）</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121.6</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武家铖</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135232100200715</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叶康</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135233010501207</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黄浩</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135234140101203</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铜陵调查队业务科室四级主任科员及以下（2）（400110112007）</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124.4</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汤雪妍</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135234011000524</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38"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丁淑琪</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135234012801620</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艾柳眉</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135234121403523</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安庆调查队业务科室四级主任科员及以下（400110112008）</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123.4</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谢菲</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135234121403216</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殷逸华</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135234160101322</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汪寒砚</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135234160101719</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黄山调查队业务科室四级主任科员及以下（400110112009）</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126.3</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宋迎港</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135234060102008</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程天韵</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135234170100412</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洪衎</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135234170100630</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巢湖调查队一级科员（400110112010）</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126.5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戴雨晨</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135234012901025</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孙雅琪</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135237240200310</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时璐璐</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135242011404908</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濉溪调查队一级科员（1）（400110112011）</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127.4</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张子豪</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135232030202014</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肖阳</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135234020100920</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杜国鑫</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135234080301624</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濉溪调查队一级科员（2）（400110112012）</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120.1</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纵婉</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135234020100810</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张梦璇</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135234020101014</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史雪滢</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135234060100622</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王璐寒</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135237080201914</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蒙城调查队一级科员（1）（400110112013）</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125.7</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苗泽奇</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135214040102724</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许诺</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135234030101308</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薛喆</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135234030101515</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蒙城调查队一级科员（2）（400110112014）</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124.2</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王岳曦</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135213011601413</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2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袁振峰</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135234130101227</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祝铨</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135236013505314</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利辛调查队一级科员（400110112015）</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122.7</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王海晴</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135234012900821</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2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马向飞</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135234060102824</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赵梓言</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135235020200722</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25"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萧县调查队一级科员（400110112016）</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119.6</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张晨</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135214050100826</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徐遥</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135232010902912</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刘亦名</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135234020101104</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怀远调查队一级科员（400110112017）</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117.4</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李阳</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135234012801606</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杨宇恒</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135234050502921</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杨敏</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135234090102716</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颍上调查队一级科员（1）（400110112018）</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123.9</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丁灵威</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135211060502218</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马骁龙</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135234011101923</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邢伟杰</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135234070101026</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颍上调查队一级科员（2）（400110112019）</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119.7</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耿新越</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135234060100828</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李静微</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135234060101724</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曹嫒</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135234090102202</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临泉调查队一级科员（400110112020）</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115.8</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饶一方</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135234040101611</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张家乡</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135234060102119</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宋碧玉</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135234060102805</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阜南调查队一级科员（400110112021）</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116.5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闫恒浩</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135234020100925</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彭美梦</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135234030101202</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许玄康</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135234060101228</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太和调查队一级科员（400110112022）</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115.7</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洪梓轩</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135222050101303</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杨雪</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135234050503021</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杨澳</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135234060100917</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寿县调查队一级科员（1）（400110112023）</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118.7</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毕秀梅</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135234012901815</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张瀚宇</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135234070101109</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周建成</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135234080301304</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寿县调查队一级科员（2）（400110112024）</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117</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方中天</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135234070101407</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李锦</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135243070806029</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卿启娟</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135252280608513</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全椒调查队一级科员（400110112025）</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124.8</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詹瑾</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135231011200516</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邵童瑶</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135232010503804</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孙颖春</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135232010904119</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凤阳调查队一级科员（400110112026）</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126.6</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卜展飞</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135234011101615</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吴庆徐</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135234060103328</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王嘉玲</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135234070102024</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定远调查队一级科员（400110112027）</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120.8</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张晨</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135212012501503</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姜昱彤</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135222080101919</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孙彪</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135234012802012</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金寨调查队一级科员（400110112028）</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124.5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余鹏飞</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135232010502816</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李鑫</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135234011102206</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刘冉</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135241160203801</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舒城调查队一级科员（1）（400110112029）</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128.5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周瑾</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135234012801101</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王敬盛</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135234090101803</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吕典</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135234121403501</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舒城调查队一级科员（2）（400110112030）</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125.1</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孔明珠</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135234011000307</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曹悦</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135234090102217</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沈松</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135234090103729</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东至调查队一级科员（1）（400110112031）</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123.5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郑佳昕</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135215011000122</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胡梦琪</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135234012902304</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陈丹</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135234090102615</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东至调查队一级科员（2）（400110112032）</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张慧民</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135214012001613</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赵华松</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135252210201506</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宋佳骏</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135261010408515</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青阳调查队一级科员（1）（400110112033）</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125.8</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王弘婷</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135233030202416</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沈成业</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135234121402308</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王申贝</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135234160101203</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青阳调查队一级科员（2））（400110112034）</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91.3</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范围</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135251011002422</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贾雯丽</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135265110200603</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周杨立</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135265120301116</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宿松调查队一级科员（400110112035）</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122.2</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徐璐璐</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135234012900627</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戴思源</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135234160101927</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汪淑贤</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135234160102609</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祁门调查队一级科员（1）（400110112036）</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115.9</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姚玉琳</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135234100200127</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谢玖玖</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135234170100506</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杨明旭</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135234170100930</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祁门调查队一级科员（2）（400110112037）</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114.9</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杨令羽</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135232090105916</w:t>
            </w:r>
          </w:p>
        </w:tc>
        <w:tc>
          <w:tcPr>
            <w:tcW w:w="121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b/>
                <w:sz w:val="24"/>
                <w:szCs w:val="24"/>
                <w:lang w:val="en" w:eastAsia="zh-CN"/>
              </w:rPr>
            </w:pPr>
            <w:r>
              <w:rPr>
                <w:rFonts w:hint="eastAsia" w:ascii="仿宋_GB2312" w:hAnsi="仿宋_GB2312" w:eastAsia="仿宋_GB2312" w:cs="仿宋_GB2312"/>
                <w:b/>
                <w:sz w:val="24"/>
                <w:szCs w:val="24"/>
                <w:lang w:val="en" w:eastAsia="zh-CN"/>
              </w:rPr>
              <w:t>3月</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lang w:val="en" w:eastAsia="zh-CN"/>
              </w:rPr>
              <w:t>日</w:t>
            </w: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陈彪</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135234060102528</w:t>
            </w:r>
          </w:p>
        </w:tc>
        <w:tc>
          <w:tcPr>
            <w:tcW w:w="1219"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10" w:hRule="exact"/>
        </w:trPr>
        <w:tc>
          <w:tcPr>
            <w:tcW w:w="22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周泯宏</w:t>
            </w:r>
          </w:p>
        </w:tc>
        <w:tc>
          <w:tcPr>
            <w:tcW w:w="2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135250011903819</w:t>
            </w:r>
          </w:p>
        </w:tc>
        <w:tc>
          <w:tcPr>
            <w:tcW w:w="121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jc w:val="center"/>
              <w:textAlignment w:val="auto"/>
              <w:rPr>
                <w:rFonts w:hint="eastAsia" w:ascii="仿宋_GB2312" w:hAnsi="仿宋_GB2312" w:eastAsia="仿宋_GB2312" w:cs="仿宋_GB2312"/>
                <w:sz w:val="24"/>
                <w:szCs w:val="24"/>
              </w:rPr>
            </w:pPr>
          </w:p>
        </w:tc>
        <w:tc>
          <w:tcPr>
            <w:tcW w:w="7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28" w:lineRule="auto"/>
              <w:jc w:val="center"/>
              <w:textAlignment w:val="auto"/>
              <w:rPr>
                <w:rFonts w:hint="eastAsia" w:ascii="仿宋_GB2312" w:hAnsi="仿宋_GB2312" w:eastAsia="仿宋_GB2312" w:cs="仿宋_GB2312"/>
                <w:sz w:val="24"/>
                <w:szCs w:val="24"/>
              </w:rPr>
            </w:pPr>
          </w:p>
        </w:tc>
      </w:tr>
    </w:tbl>
    <w:p>
      <w:pPr>
        <w:spacing w:line="600" w:lineRule="exact"/>
        <w:rPr>
          <w:rFonts w:hint="eastAsia" w:ascii="仿宋_GB2312" w:hAnsi="仿宋_GB2312" w:eastAsia="仿宋_GB2312" w:cs="仿宋_GB2312"/>
          <w:bCs/>
          <w:color w:val="000000"/>
          <w:spacing w:val="8"/>
          <w:sz w:val="32"/>
          <w:szCs w:val="32"/>
        </w:rPr>
      </w:pPr>
    </w:p>
    <w:p>
      <w:pPr>
        <w:keepNext w:val="0"/>
        <w:keepLines w:val="0"/>
        <w:pageBreakBefore w:val="0"/>
        <w:kinsoku/>
        <w:wordWrap/>
        <w:overflowPunct/>
        <w:topLinePunct w:val="0"/>
        <w:autoSpaceDE/>
        <w:bidi w:val="0"/>
        <w:adjustRightInd/>
        <w:snapToGrid/>
        <w:spacing w:line="600" w:lineRule="exact"/>
        <w:jc w:val="center"/>
        <w:textAlignment w:val="auto"/>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p>
      <w:pPr>
        <w:jc w:val="center"/>
        <w:rPr>
          <w:rFonts w:hint="eastAsia" w:eastAsia="方正仿宋_GBK"/>
          <w:bCs/>
          <w:spacing w:val="8"/>
          <w:sz w:val="84"/>
          <w:szCs w:val="84"/>
        </w:rPr>
      </w:pPr>
    </w:p>
    <w:p>
      <w:pPr>
        <w:jc w:val="center"/>
        <w:rPr>
          <w:rFonts w:hint="eastAsia" w:eastAsia="方正仿宋_GBK"/>
          <w:bCs/>
          <w:spacing w:val="8"/>
          <w:sz w:val="84"/>
          <w:szCs w:val="84"/>
        </w:rPr>
      </w:pPr>
    </w:p>
    <w:p>
      <w:pPr>
        <w:jc w:val="center"/>
        <w:rPr>
          <w:rFonts w:hint="eastAsia" w:eastAsia="方正仿宋_GBK"/>
          <w:bCs/>
          <w:spacing w:val="8"/>
          <w:sz w:val="84"/>
          <w:szCs w:val="84"/>
        </w:rPr>
      </w:pP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4</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地图及交通方式介绍</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eastAsia="zh-CN"/>
        </w:rPr>
        <w:drawing>
          <wp:anchor distT="0" distB="0" distL="114300" distR="114300" simplePos="0" relativeHeight="251659264" behindDoc="0" locked="0" layoutInCell="1" allowOverlap="1">
            <wp:simplePos x="0" y="0"/>
            <wp:positionH relativeFrom="column">
              <wp:posOffset>-66040</wp:posOffset>
            </wp:positionH>
            <wp:positionV relativeFrom="paragraph">
              <wp:posOffset>219075</wp:posOffset>
            </wp:positionV>
            <wp:extent cx="5485765" cy="3772535"/>
            <wp:effectExtent l="0" t="0" r="635" b="18415"/>
            <wp:wrapNone/>
            <wp:docPr id="1" name="图片 1" descr="地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地图"/>
                    <pic:cNvPicPr>
                      <a:picLocks noChangeAspect="true"/>
                    </pic:cNvPicPr>
                  </pic:nvPicPr>
                  <pic:blipFill>
                    <a:blip r:embed="rId5"/>
                    <a:stretch>
                      <a:fillRect/>
                    </a:stretch>
                  </pic:blipFill>
                  <pic:spPr>
                    <a:xfrm>
                      <a:off x="0" y="0"/>
                      <a:ext cx="5485765" cy="3772535"/>
                    </a:xfrm>
                    <a:prstGeom prst="rect">
                      <a:avLst/>
                    </a:prstGeom>
                  </pic:spPr>
                </pic:pic>
              </a:graphicData>
            </a:graphic>
          </wp:anchor>
        </w:drawing>
      </w: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both"/>
        <w:rPr>
          <w:rFonts w:hint="eastAsia" w:ascii="方正小标宋简体" w:hAnsi="方正小标宋简体" w:eastAsia="方正小标宋简体" w:cs="方正小标宋简体"/>
          <w:sz w:val="44"/>
          <w:szCs w:val="44"/>
          <w:lang w:eastAsia="zh-CN"/>
        </w:rPr>
      </w:pPr>
    </w:p>
    <w:p>
      <w:pPr>
        <w:spacing w:line="60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地址：</w:t>
      </w:r>
    </w:p>
    <w:p>
      <w:pPr>
        <w:spacing w:line="600" w:lineRule="exact"/>
        <w:ind w:firstLine="640" w:firstLineChars="200"/>
        <w:jc w:val="both"/>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国家统计局安徽调查总队（安徽省合肥市淮河路</w:t>
      </w:r>
      <w:r>
        <w:rPr>
          <w:rFonts w:hint="eastAsia" w:ascii="仿宋_GB2312" w:eastAsia="仿宋_GB2312"/>
          <w:sz w:val="32"/>
          <w:szCs w:val="32"/>
          <w:shd w:val="clear" w:color="auto" w:fill="FFFFFF"/>
          <w:lang w:val="en-US" w:eastAsia="zh-CN"/>
        </w:rPr>
        <w:t>335号</w:t>
      </w:r>
      <w:r>
        <w:rPr>
          <w:rFonts w:hint="eastAsia" w:ascii="仿宋_GB2312" w:eastAsia="仿宋_GB2312"/>
          <w:sz w:val="32"/>
          <w:szCs w:val="32"/>
          <w:shd w:val="clear" w:color="auto" w:fill="FFFFFF"/>
          <w:lang w:eastAsia="zh-CN"/>
        </w:rPr>
        <w:t>）。</w:t>
      </w:r>
    </w:p>
    <w:p>
      <w:pPr>
        <w:spacing w:line="60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交通方式：</w:t>
      </w:r>
    </w:p>
    <w:p>
      <w:pPr>
        <w:spacing w:line="600" w:lineRule="exact"/>
        <w:ind w:firstLine="640" w:firstLineChars="200"/>
        <w:jc w:val="both"/>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eastAsia="zh-CN"/>
        </w:rPr>
        <w:t>地铁：</w:t>
      </w:r>
      <w:r>
        <w:rPr>
          <w:rFonts w:hint="eastAsia" w:ascii="仿宋_GB2312" w:eastAsia="仿宋_GB2312"/>
          <w:sz w:val="32"/>
          <w:szCs w:val="32"/>
          <w:shd w:val="clear" w:color="auto" w:fill="FFFFFF"/>
          <w:lang w:val="en-US" w:eastAsia="zh-CN"/>
        </w:rPr>
        <w:t>5号线可到杏花公园站、2号线可到三孝口站。</w:t>
      </w:r>
    </w:p>
    <w:p>
      <w:pPr>
        <w:spacing w:line="600" w:lineRule="exact"/>
        <w:ind w:firstLine="640" w:firstLineChars="200"/>
        <w:jc w:val="both"/>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公交：114路到市一院站。</w:t>
      </w:r>
    </w:p>
    <w:p>
      <w:pPr>
        <w:spacing w:line="600" w:lineRule="exact"/>
        <w:ind w:firstLine="640" w:firstLineChars="200"/>
        <w:jc w:val="both"/>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 xml:space="preserve">   </w:t>
      </w:r>
    </w:p>
    <w:p>
      <w:pPr>
        <w:spacing w:line="600" w:lineRule="exact"/>
        <w:ind w:firstLine="640" w:firstLineChars="200"/>
        <w:jc w:val="both"/>
        <w:rPr>
          <w:rFonts w:hint="default" w:ascii="仿宋_GB2312" w:eastAsia="仿宋_GB2312"/>
          <w:sz w:val="32"/>
          <w:szCs w:val="32"/>
          <w:shd w:val="clear" w:color="auto" w:fill="FFFFFF"/>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5YjViYTE5NDE0OGRkNmNhMzc0NzJjNDgyYjhiNDA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4231A43"/>
    <w:rsid w:val="25783C88"/>
    <w:rsid w:val="25E023B3"/>
    <w:rsid w:val="27D55CE6"/>
    <w:rsid w:val="2A3235C6"/>
    <w:rsid w:val="2A7740BB"/>
    <w:rsid w:val="2B195E43"/>
    <w:rsid w:val="2B6A4948"/>
    <w:rsid w:val="2C5F615A"/>
    <w:rsid w:val="2E5E5C1F"/>
    <w:rsid w:val="2E8C546A"/>
    <w:rsid w:val="303809A8"/>
    <w:rsid w:val="30C70618"/>
    <w:rsid w:val="315358A4"/>
    <w:rsid w:val="3389601C"/>
    <w:rsid w:val="38631313"/>
    <w:rsid w:val="38A72D01"/>
    <w:rsid w:val="3A5369BF"/>
    <w:rsid w:val="3A7E11E9"/>
    <w:rsid w:val="3A900623"/>
    <w:rsid w:val="3AA70248"/>
    <w:rsid w:val="3ABD23EC"/>
    <w:rsid w:val="3B7B0652"/>
    <w:rsid w:val="3EE21837"/>
    <w:rsid w:val="3F7E4F91"/>
    <w:rsid w:val="3F9FE8F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7B6D32"/>
    <w:rsid w:val="57E035B9"/>
    <w:rsid w:val="591C553F"/>
    <w:rsid w:val="5AED7C10"/>
    <w:rsid w:val="5BE76CD7"/>
    <w:rsid w:val="5C0A0595"/>
    <w:rsid w:val="5FFEA0B9"/>
    <w:rsid w:val="5FFF8F7E"/>
    <w:rsid w:val="6277079A"/>
    <w:rsid w:val="64AF38BD"/>
    <w:rsid w:val="66A9277E"/>
    <w:rsid w:val="687142E8"/>
    <w:rsid w:val="69F3315F"/>
    <w:rsid w:val="6CB23063"/>
    <w:rsid w:val="6E9D5EB6"/>
    <w:rsid w:val="6F416B95"/>
    <w:rsid w:val="6FBF6C3C"/>
    <w:rsid w:val="6FFF3747"/>
    <w:rsid w:val="735F662F"/>
    <w:rsid w:val="73BFC5E6"/>
    <w:rsid w:val="75DDDEAD"/>
    <w:rsid w:val="760E5F3E"/>
    <w:rsid w:val="78B6041B"/>
    <w:rsid w:val="79D85F74"/>
    <w:rsid w:val="7AB855E2"/>
    <w:rsid w:val="7AC65BFC"/>
    <w:rsid w:val="7BFFA91D"/>
    <w:rsid w:val="7D761C62"/>
    <w:rsid w:val="7FFA88CA"/>
    <w:rsid w:val="9DB92C2F"/>
    <w:rsid w:val="A3D4DE6E"/>
    <w:rsid w:val="A9753576"/>
    <w:rsid w:val="B19C7A2E"/>
    <w:rsid w:val="B5BF6B3B"/>
    <w:rsid w:val="BCA3C1A1"/>
    <w:rsid w:val="BFE6B046"/>
    <w:rsid w:val="CECAFCEC"/>
    <w:rsid w:val="DFAFA9F0"/>
    <w:rsid w:val="E8EA7B18"/>
    <w:rsid w:val="EF6FDCF6"/>
    <w:rsid w:val="EFBFC4AE"/>
    <w:rsid w:val="F5F8060F"/>
    <w:rsid w:val="F67FB108"/>
    <w:rsid w:val="FDF91D56"/>
    <w:rsid w:val="FDFB1150"/>
    <w:rsid w:val="FE7FBA66"/>
    <w:rsid w:val="FFC7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27</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2024-01-30T08:47:00Z</cp:lastPrinted>
  <dcterms:modified xsi:type="dcterms:W3CDTF">2024-02-01T16:02:30Z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BB83609EBA9249E88F494B76C6DDF73C_12</vt:lpwstr>
  </property>
</Properties>
</file>