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国家统计局天津调查总队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2024年度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lang w:val="en"/>
        </w:rPr>
        <w:t>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rPr>
        <w:t>天津调查总队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r>
        <w:rPr>
          <w:rFonts w:hint="eastAsia" w:eastAsia="黑体"/>
          <w:sz w:val="32"/>
          <w:szCs w:val="32"/>
          <w:shd w:val="clear" w:color="auto" w:fill="FFFFFF"/>
        </w:rPr>
        <w:t>（详见附件1）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ascii="仿宋_GB2312" w:eastAsia="仿宋_GB2312"/>
          <w:b/>
          <w:sz w:val="32"/>
          <w:szCs w:val="32"/>
          <w:shd w:val="clear" w:color="auto" w:fill="FFFFFF"/>
          <w:lang w:val="en"/>
        </w:rPr>
        <w:t>4</w:t>
      </w:r>
      <w:r>
        <w:rPr>
          <w:rFonts w:hint="eastAsia" w:ascii="仿宋_GB2312" w:eastAsia="仿宋_GB2312"/>
          <w:b/>
          <w:sz w:val="32"/>
          <w:szCs w:val="32"/>
          <w:shd w:val="clear" w:color="auto" w:fill="FFFFFF"/>
        </w:rPr>
        <w:t>年</w:t>
      </w:r>
      <w:r>
        <w:rPr>
          <w:rFonts w:ascii="仿宋_GB2312" w:eastAsia="仿宋_GB2312"/>
          <w:b/>
          <w:sz w:val="32"/>
          <w:szCs w:val="32"/>
          <w:shd w:val="clear" w:color="auto" w:fill="FFFFFF"/>
        </w:rPr>
        <w:t>2</w:t>
      </w:r>
      <w:r>
        <w:rPr>
          <w:rFonts w:hint="eastAsia" w:ascii="仿宋_GB2312" w:eastAsia="仿宋_GB2312"/>
          <w:b/>
          <w:sz w:val="32"/>
          <w:szCs w:val="32"/>
          <w:shd w:val="clear" w:color="auto" w:fill="FFFFFF"/>
        </w:rPr>
        <w:t>月</w:t>
      </w:r>
      <w:r>
        <w:rPr>
          <w:rFonts w:ascii="仿宋_GB2312" w:eastAsia="仿宋_GB2312"/>
          <w:b/>
          <w:sz w:val="32"/>
          <w:szCs w:val="32"/>
          <w:shd w:val="clear" w:color="auto" w:fill="FFFFFF"/>
          <w:lang w:val="en"/>
        </w:rPr>
        <w:t>8</w:t>
      </w:r>
      <w:r>
        <w:rPr>
          <w:rFonts w:hint="eastAsia" w:ascii="仿宋_GB2312" w:eastAsia="仿宋_GB2312"/>
          <w:b/>
          <w:sz w:val="32"/>
          <w:szCs w:val="32"/>
          <w:shd w:val="clear" w:color="auto" w:fill="FFFFFF"/>
        </w:rPr>
        <w:t>日</w:t>
      </w:r>
      <w:r>
        <w:rPr>
          <w:rFonts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ascii="黑体" w:hAnsi="黑体" w:eastAsia="黑体"/>
          <w:sz w:val="32"/>
          <w:szCs w:val="32"/>
          <w:u w:val="single"/>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rPr>
        <w:t>dczdrsjyc_tj@163.com</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ascii="仿宋_GB2312" w:eastAsia="仿宋_GB2312"/>
          <w:bCs/>
          <w:sz w:val="32"/>
          <w:szCs w:val="32"/>
          <w:shd w:val="clear" w:color="auto" w:fill="FFFFFF"/>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月</w:t>
      </w:r>
      <w:r>
        <w:rPr>
          <w:rFonts w:ascii="仿宋_GB2312" w:eastAsia="仿宋_GB2312"/>
          <w:sz w:val="32"/>
          <w:szCs w:val="32"/>
          <w:shd w:val="clear" w:color="auto" w:fill="FFFFFF"/>
          <w:lang w:val="en"/>
        </w:rPr>
        <w:t>8</w:t>
      </w:r>
      <w:r>
        <w:rPr>
          <w:rFonts w:hint="eastAsia" w:ascii="仿宋_GB2312" w:eastAsia="仿宋_GB2312"/>
          <w:sz w:val="32"/>
          <w:szCs w:val="32"/>
          <w:shd w:val="clear" w:color="auto" w:fill="FFFFFF"/>
        </w:rPr>
        <w:t>日</w:t>
      </w:r>
      <w:r>
        <w:rPr>
          <w:rFonts w:ascii="仿宋_GB2312" w:eastAsia="仿宋_GB2312"/>
          <w:sz w:val="32"/>
          <w:szCs w:val="32"/>
          <w:shd w:val="clear" w:color="auto" w:fill="FFFFFF"/>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传真至</w:t>
      </w:r>
      <w:r>
        <w:rPr>
          <w:rFonts w:ascii="仿宋_GB2312" w:eastAsia="仿宋_GB2312"/>
          <w:color w:val="000000"/>
          <w:sz w:val="32"/>
          <w:szCs w:val="32"/>
          <w:shd w:val="clear" w:color="auto" w:fill="FFFFFF"/>
        </w:rPr>
        <w:t>022-27303059</w:t>
      </w:r>
      <w:r>
        <w:rPr>
          <w:rFonts w:hint="eastAsia" w:ascii="仿宋_GB2312" w:eastAsia="仿宋_GB2312"/>
          <w:color w:val="000000"/>
          <w:sz w:val="32"/>
          <w:szCs w:val="32"/>
          <w:shd w:val="clear" w:color="auto" w:fill="FFFFFF"/>
        </w:rPr>
        <w:t>或发送扫描件至</w:t>
      </w:r>
      <w:r>
        <w:rPr>
          <w:rFonts w:hint="eastAsia" w:ascii="仿宋_GB2312" w:eastAsia="仿宋_GB2312"/>
          <w:sz w:val="32"/>
          <w:szCs w:val="32"/>
          <w:shd w:val="clear" w:color="auto" w:fill="FFFFFF"/>
        </w:rPr>
        <w:t>dczdrsjyc_tj@163.com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ascii="仿宋_GB2312" w:hAnsi="Calibri" w:eastAsia="仿宋_GB2312" w:cs="黑体"/>
          <w:sz w:val="32"/>
          <w:szCs w:val="32"/>
          <w:lang w:val="en"/>
        </w:rPr>
        <w:t>4</w:t>
      </w:r>
      <w:r>
        <w:rPr>
          <w:rFonts w:hint="eastAsia" w:ascii="仿宋_GB2312" w:hAnsi="Calibri" w:eastAsia="仿宋_GB2312" w:cs="黑体"/>
          <w:sz w:val="32"/>
          <w:szCs w:val="32"/>
        </w:rPr>
        <w:t>年</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月</w:t>
      </w:r>
      <w:r>
        <w:rPr>
          <w:rFonts w:ascii="仿宋_GB2312" w:eastAsia="仿宋_GB2312"/>
          <w:sz w:val="32"/>
          <w:szCs w:val="32"/>
          <w:shd w:val="clear" w:color="auto" w:fill="FFFFFF"/>
          <w:lang w:val="en"/>
        </w:rPr>
        <w:t>8</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ascii="仿宋_GB2312" w:eastAsia="仿宋_GB2312"/>
          <w:sz w:val="32"/>
          <w:szCs w:val="32"/>
          <w:shd w:val="clear" w:color="auto" w:fill="FFFFFF"/>
          <w:lang w:val="en"/>
        </w:rPr>
        <w:t>4</w:t>
      </w:r>
      <w:r>
        <w:rPr>
          <w:rFonts w:hint="eastAsia" w:ascii="仿宋_GB2312" w:eastAsia="仿宋_GB2312"/>
          <w:sz w:val="32"/>
          <w:szCs w:val="32"/>
          <w:shd w:val="clear" w:color="auto" w:fill="FFFFFF"/>
        </w:rPr>
        <w:t>年</w:t>
      </w:r>
      <w:r>
        <w:rPr>
          <w:rFonts w:ascii="仿宋_GB2312" w:eastAsia="仿宋_GB2312"/>
          <w:sz w:val="32"/>
          <w:szCs w:val="32"/>
          <w:shd w:val="clear" w:color="auto" w:fill="FFFFFF"/>
          <w:lang w:val="en"/>
        </w:rPr>
        <w:t>3</w:t>
      </w:r>
      <w:r>
        <w:rPr>
          <w:rFonts w:hint="eastAsia" w:ascii="仿宋_GB2312" w:eastAsia="仿宋_GB2312"/>
          <w:sz w:val="32"/>
          <w:szCs w:val="32"/>
          <w:shd w:val="clear" w:color="auto" w:fill="FFFFFF"/>
        </w:rPr>
        <w:t>月</w:t>
      </w:r>
      <w:r>
        <w:rPr>
          <w:rFonts w:ascii="仿宋_GB2312" w:eastAsia="仿宋_GB2312"/>
          <w:sz w:val="32"/>
          <w:szCs w:val="32"/>
          <w:shd w:val="clear" w:color="auto" w:fill="FFFFFF"/>
        </w:rPr>
        <w:t>5</w:t>
      </w:r>
      <w:r>
        <w:rPr>
          <w:rFonts w:hint="eastAsia" w:ascii="仿宋_GB2312" w:eastAsia="仿宋_GB2312"/>
          <w:sz w:val="32"/>
          <w:szCs w:val="32"/>
          <w:shd w:val="clear" w:color="auto" w:fill="FFFFFF"/>
        </w:rPr>
        <w:t>日至</w:t>
      </w:r>
      <w:r>
        <w:rPr>
          <w:rFonts w:ascii="仿宋_GB2312" w:eastAsia="仿宋_GB2312"/>
          <w:sz w:val="32"/>
          <w:szCs w:val="32"/>
          <w:shd w:val="clear" w:color="auto" w:fill="FFFFFF"/>
          <w:lang w:val="en"/>
        </w:rPr>
        <w:t>3</w:t>
      </w:r>
      <w:r>
        <w:rPr>
          <w:rFonts w:hint="eastAsia" w:ascii="仿宋_GB2312" w:eastAsia="仿宋_GB2312"/>
          <w:sz w:val="32"/>
          <w:szCs w:val="32"/>
          <w:shd w:val="clear" w:color="auto" w:fill="FFFFFF"/>
        </w:rPr>
        <w:t>月</w:t>
      </w:r>
      <w:r>
        <w:rPr>
          <w:rFonts w:ascii="仿宋_GB2312" w:eastAsia="仿宋_GB2312"/>
          <w:sz w:val="32"/>
          <w:szCs w:val="32"/>
          <w:shd w:val="clear" w:color="auto" w:fill="FFFFFF"/>
        </w:rPr>
        <w:t>6</w:t>
      </w:r>
      <w:r>
        <w:rPr>
          <w:rFonts w:hint="eastAsia" w:ascii="仿宋_GB2312" w:eastAsia="仿宋_GB2312"/>
          <w:sz w:val="32"/>
          <w:szCs w:val="32"/>
          <w:shd w:val="clear" w:color="auto" w:fill="FFFFFF"/>
        </w:rPr>
        <w:t>日进行，每日上午9：00开始。参加面试的考生须于当日上午</w:t>
      </w:r>
      <w:r>
        <w:rPr>
          <w:rFonts w:ascii="仿宋_GB2312" w:eastAsia="仿宋_GB2312"/>
          <w:sz w:val="32"/>
          <w:szCs w:val="32"/>
          <w:shd w:val="clear" w:color="auto" w:fill="FFFFFF"/>
        </w:rPr>
        <w:t>7</w:t>
      </w:r>
      <w:r>
        <w:rPr>
          <w:rFonts w:hint="eastAsia" w:ascii="仿宋_GB2312" w:eastAsia="仿宋_GB2312"/>
          <w:sz w:val="32"/>
          <w:szCs w:val="32"/>
          <w:shd w:val="clear" w:color="auto" w:fill="FFFFFF"/>
        </w:rPr>
        <w:t>：30前携带身份证和准考证到面试地点报到，并在工作人员引导下进入候考室。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rPr>
        <w:t>国家统计局天津</w:t>
      </w:r>
      <w:r>
        <w:rPr>
          <w:rFonts w:ascii="仿宋_GB2312" w:eastAsia="仿宋_GB2312"/>
          <w:sz w:val="32"/>
          <w:szCs w:val="32"/>
        </w:rPr>
        <w:t>调查</w:t>
      </w:r>
      <w:r>
        <w:rPr>
          <w:rFonts w:hint="eastAsia" w:ascii="仿宋_GB2312" w:eastAsia="仿宋_GB2312"/>
          <w:sz w:val="32"/>
          <w:szCs w:val="32"/>
        </w:rPr>
        <w:t>总队4层</w:t>
      </w:r>
      <w:r>
        <w:rPr>
          <w:rFonts w:ascii="仿宋_GB2312" w:eastAsia="仿宋_GB2312"/>
          <w:sz w:val="32"/>
          <w:szCs w:val="32"/>
        </w:rPr>
        <w:t>405</w:t>
      </w:r>
      <w:r>
        <w:rPr>
          <w:rFonts w:hint="eastAsia" w:ascii="仿宋_GB2312" w:eastAsia="仿宋_GB2312"/>
          <w:sz w:val="32"/>
          <w:szCs w:val="32"/>
        </w:rPr>
        <w:t>号房间。地址：天津市和平区</w:t>
      </w:r>
      <w:r>
        <w:rPr>
          <w:rFonts w:ascii="仿宋_GB2312" w:eastAsia="仿宋_GB2312"/>
          <w:sz w:val="32"/>
          <w:szCs w:val="32"/>
        </w:rPr>
        <w:t>南京路</w:t>
      </w:r>
      <w:r>
        <w:rPr>
          <w:rFonts w:hint="eastAsia" w:ascii="仿宋_GB2312" w:eastAsia="仿宋_GB2312"/>
          <w:sz w:val="32"/>
          <w:szCs w:val="32"/>
        </w:rPr>
        <w:t>244号。可乘地铁</w:t>
      </w:r>
      <w:r>
        <w:rPr>
          <w:rFonts w:ascii="仿宋_GB2312" w:eastAsia="仿宋_GB2312"/>
          <w:sz w:val="32"/>
          <w:szCs w:val="32"/>
        </w:rPr>
        <w:t>1</w:t>
      </w:r>
      <w:r>
        <w:rPr>
          <w:rFonts w:hint="eastAsia" w:ascii="仿宋_GB2312" w:eastAsia="仿宋_GB2312"/>
          <w:sz w:val="32"/>
          <w:szCs w:val="32"/>
        </w:rPr>
        <w:t>号线在鞍山道站下，由</w:t>
      </w:r>
      <w:r>
        <w:rPr>
          <w:rFonts w:ascii="仿宋_GB2312" w:eastAsia="仿宋_GB2312"/>
          <w:sz w:val="32"/>
          <w:szCs w:val="32"/>
        </w:rPr>
        <w:t>A</w:t>
      </w:r>
      <w:r>
        <w:rPr>
          <w:rFonts w:hint="eastAsia" w:ascii="仿宋_GB2312" w:eastAsia="仿宋_GB2312"/>
          <w:sz w:val="32"/>
          <w:szCs w:val="32"/>
        </w:rPr>
        <w:t>口出站后右拐沿南京路前行50米即到</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ascii="仿宋_GB2312" w:hAnsi="黑体" w:eastAsia="仿宋_GB2312"/>
          <w:sz w:val="32"/>
          <w:szCs w:val="32"/>
        </w:rPr>
        <w:t>70</w:t>
      </w:r>
      <w:r>
        <w:rPr>
          <w:rFonts w:hint="eastAsia" w:ascii="仿宋_GB2312" w:hAnsi="黑体" w:eastAsia="仿宋_GB2312"/>
          <w:sz w:val="32"/>
          <w:szCs w:val="32"/>
        </w:rPr>
        <w:t>分的面试合格分数线，按综</w:t>
      </w:r>
      <w:bookmarkStart w:id="0" w:name="_GoBack"/>
      <w:bookmarkEnd w:id="0"/>
      <w:r>
        <w:rPr>
          <w:rFonts w:hint="eastAsia" w:ascii="仿宋_GB2312" w:hAnsi="黑体" w:eastAsia="仿宋_GB2312"/>
          <w:sz w:val="32"/>
          <w:szCs w:val="32"/>
        </w:rPr>
        <w:t>合成绩从高到低的顺序1:1确定考察和体检人选。</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ascii="仿宋_GB2312" w:eastAsia="仿宋_GB2312"/>
          <w:szCs w:val="32"/>
          <w:shd w:val="clear" w:color="auto" w:fill="FFFFFF"/>
          <w:lang w:val="en"/>
        </w:rPr>
        <w:t>4</w:t>
      </w:r>
      <w:r>
        <w:rPr>
          <w:rFonts w:hint="eastAsia" w:ascii="仿宋_GB2312" w:eastAsia="仿宋_GB2312"/>
          <w:szCs w:val="32"/>
          <w:shd w:val="clear" w:color="auto" w:fill="FFFFFF"/>
        </w:rPr>
        <w:t>年</w:t>
      </w:r>
      <w:r>
        <w:rPr>
          <w:rFonts w:ascii="仿宋_GB2312" w:eastAsia="仿宋_GB2312"/>
          <w:szCs w:val="32"/>
          <w:shd w:val="clear" w:color="auto" w:fill="FFFFFF"/>
        </w:rPr>
        <w:t>3</w:t>
      </w:r>
      <w:r>
        <w:rPr>
          <w:rFonts w:hint="eastAsia" w:ascii="仿宋_GB2312" w:eastAsia="仿宋_GB2312"/>
          <w:szCs w:val="32"/>
          <w:shd w:val="clear" w:color="auto" w:fill="FFFFFF"/>
        </w:rPr>
        <w:t>月</w:t>
      </w:r>
      <w:r>
        <w:rPr>
          <w:rFonts w:ascii="仿宋_GB2312" w:eastAsia="仿宋_GB2312"/>
          <w:szCs w:val="32"/>
          <w:shd w:val="clear" w:color="auto" w:fill="FFFFFF"/>
        </w:rPr>
        <w:t>7</w:t>
      </w:r>
      <w:r>
        <w:rPr>
          <w:rFonts w:hint="eastAsia" w:ascii="仿宋_GB2312" w:eastAsia="仿宋_GB2312"/>
          <w:szCs w:val="32"/>
          <w:shd w:val="clear" w:color="auto" w:fill="FFFFFF"/>
        </w:rPr>
        <w:t>日进行，请于当天上午</w:t>
      </w:r>
      <w:r>
        <w:rPr>
          <w:rFonts w:ascii="仿宋_GB2312" w:eastAsia="仿宋_GB2312"/>
          <w:szCs w:val="32"/>
          <w:shd w:val="clear" w:color="auto" w:fill="FFFFFF"/>
        </w:rPr>
        <w:t>8</w:t>
      </w:r>
      <w:r>
        <w:rPr>
          <w:rFonts w:hint="eastAsia" w:ascii="仿宋_GB2312" w:eastAsia="仿宋_GB2312"/>
          <w:szCs w:val="32"/>
          <w:shd w:val="clear" w:color="auto" w:fill="FFFFFF"/>
        </w:rPr>
        <w:t>:00在</w:t>
      </w:r>
      <w:r>
        <w:rPr>
          <w:rFonts w:hint="eastAsia" w:ascii="仿宋_GB2312" w:eastAsia="仿宋_GB2312"/>
          <w:snapToGrid w:val="0"/>
          <w:kern w:val="0"/>
          <w:szCs w:val="32"/>
        </w:rPr>
        <w:t>国家统计局天津调查总队1301会议室</w:t>
      </w:r>
      <w:r>
        <w:rPr>
          <w:rFonts w:hint="eastAsia" w:ascii="仿宋_GB2312" w:eastAsia="仿宋_GB2312"/>
          <w:szCs w:val="32"/>
          <w:shd w:val="clear" w:color="auto" w:fill="FFFFFF"/>
        </w:rPr>
        <w:t>集合，届时统一前往，请考生合理安排好行程，注意安全。体检费用由考生个人承担。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napToGrid w:val="0"/>
          <w:kern w:val="0"/>
          <w:sz w:val="32"/>
          <w:szCs w:val="32"/>
        </w:rPr>
      </w:pPr>
      <w:r>
        <w:rPr>
          <w:rFonts w:hint="eastAsia" w:ascii="仿宋_GB2312" w:eastAsia="仿宋_GB2312"/>
          <w:sz w:val="32"/>
          <w:szCs w:val="32"/>
        </w:rPr>
        <w:t>联系方式：</w:t>
      </w:r>
      <w:r>
        <w:rPr>
          <w:rFonts w:hint="eastAsia" w:ascii="仿宋_GB2312" w:eastAsia="仿宋_GB2312"/>
          <w:snapToGrid w:val="0"/>
          <w:kern w:val="0"/>
          <w:sz w:val="32"/>
          <w:szCs w:val="32"/>
        </w:rPr>
        <w:t>022-27303059</w:t>
      </w:r>
      <w:r>
        <w:rPr>
          <w:rFonts w:ascii="仿宋_GB2312" w:eastAsia="仿宋_GB2312"/>
          <w:snapToGrid w:val="0"/>
          <w:kern w:val="0"/>
          <w:sz w:val="32"/>
          <w:szCs w:val="32"/>
        </w:rPr>
        <w:t xml:space="preserve">  022-</w:t>
      </w:r>
      <w:r>
        <w:rPr>
          <w:rFonts w:hint="eastAsia" w:ascii="仿宋_GB2312" w:eastAsia="仿宋_GB2312"/>
          <w:snapToGrid w:val="0"/>
          <w:kern w:val="0"/>
          <w:sz w:val="32"/>
          <w:szCs w:val="32"/>
        </w:rPr>
        <w:t>27313551（电话、</w:t>
      </w:r>
      <w:r>
        <w:rPr>
          <w:rFonts w:ascii="仿宋_GB2312" w:eastAsia="仿宋_GB2312"/>
          <w:snapToGrid w:val="0"/>
          <w:kern w:val="0"/>
          <w:sz w:val="32"/>
          <w:szCs w:val="32"/>
        </w:rPr>
        <w:t>传真</w:t>
      </w:r>
      <w:r>
        <w:rPr>
          <w:rFonts w:hint="eastAsia" w:ascii="仿宋_GB2312" w:eastAsia="仿宋_GB2312"/>
          <w:snapToGrid w:val="0"/>
          <w:kern w:val="0"/>
          <w:sz w:val="32"/>
          <w:szCs w:val="32"/>
        </w:rPr>
        <w:t>）</w:t>
      </w:r>
    </w:p>
    <w:p>
      <w:pPr>
        <w:spacing w:line="60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580" w:lineRule="exact"/>
        <w:ind w:firstLine="640" w:firstLineChars="200"/>
        <w:rPr>
          <w:rFonts w:ascii="仿宋_GB2312" w:eastAsia="仿宋_GB2312"/>
          <w:sz w:val="32"/>
        </w:rPr>
      </w:pPr>
      <w:r>
        <w:rPr>
          <w:rFonts w:hint="eastAsia" w:ascii="仿宋_GB2312" w:eastAsia="仿宋_GB2312"/>
          <w:sz w:val="32"/>
        </w:rPr>
        <w:t>附件：1. 面试分数线及进入面试人员名单</w:t>
      </w:r>
    </w:p>
    <w:p>
      <w:pPr>
        <w:spacing w:line="580" w:lineRule="exact"/>
        <w:ind w:firstLine="1600" w:firstLineChars="500"/>
        <w:rPr>
          <w:rFonts w:ascii="仿宋_GB2312" w:eastAsia="仿宋_GB2312"/>
          <w:sz w:val="32"/>
        </w:rPr>
      </w:pPr>
      <w:r>
        <w:rPr>
          <w:rFonts w:hint="eastAsia" w:ascii="仿宋_GB2312" w:eastAsia="仿宋_GB2312"/>
          <w:sz w:val="32"/>
        </w:rPr>
        <w:t>2. 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3. 放弃面试资格声明（样式）</w:t>
      </w: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国家统计局天津调查总队                         </w:t>
      </w:r>
    </w:p>
    <w:p>
      <w:pPr>
        <w:spacing w:line="600" w:lineRule="exact"/>
        <w:rPr>
          <w:rFonts w:ascii="仿宋_GB2312" w:eastAsia="仿宋_GB2312"/>
          <w:sz w:val="32"/>
          <w:szCs w:val="32"/>
          <w:shd w:val="clear" w:color="auto" w:fill="FFFFFF"/>
        </w:rPr>
      </w:pPr>
      <w:r>
        <w:rPr>
          <w:rFonts w:hint="eastAsia" w:ascii="仿宋_GB2312" w:eastAsia="仿宋_GB2312"/>
          <w:sz w:val="32"/>
          <w:szCs w:val="32"/>
          <w:shd w:val="clear" w:color="auto" w:fill="FFFFFF"/>
        </w:rPr>
        <w:t xml:space="preserve">                            202</w:t>
      </w:r>
      <w:r>
        <w:rPr>
          <w:rFonts w:ascii="仿宋_GB2312" w:eastAsia="仿宋_GB2312"/>
          <w:sz w:val="32"/>
          <w:szCs w:val="32"/>
          <w:shd w:val="clear" w:color="auto" w:fill="FFFFFF"/>
          <w:lang w:val="en"/>
        </w:rPr>
        <w:t>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日</w:t>
      </w:r>
    </w:p>
    <w:p>
      <w:pPr>
        <w:spacing w:line="600" w:lineRule="exact"/>
        <w:rPr>
          <w:rFonts w:ascii="黑体" w:hAnsi="黑体" w:eastAsia="黑体"/>
          <w:sz w:val="32"/>
          <w:szCs w:val="32"/>
          <w:shd w:val="clear" w:color="auto" w:fill="FFFFFF"/>
        </w:rPr>
      </w:pPr>
    </w:p>
    <w:p>
      <w:pPr>
        <w:spacing w:line="600" w:lineRule="exact"/>
        <w:rPr>
          <w:rFonts w:ascii="黑体" w:hAnsi="黑体" w:eastAsia="黑体"/>
          <w:sz w:val="32"/>
          <w:szCs w:val="32"/>
          <w:shd w:val="clear" w:color="auto" w:fill="FFFFFF"/>
        </w:rPr>
      </w:pPr>
    </w:p>
    <w:p>
      <w:pPr>
        <w:spacing w:line="600" w:lineRule="exact"/>
        <w:rPr>
          <w:rFonts w:ascii="黑体" w:hAnsi="黑体" w:eastAsia="黑体"/>
          <w:sz w:val="32"/>
          <w:szCs w:val="32"/>
          <w:shd w:val="clear" w:color="auto" w:fill="FFFFFF"/>
        </w:rPr>
      </w:pPr>
    </w:p>
    <w:p>
      <w:pPr>
        <w:spacing w:line="600" w:lineRule="exact"/>
        <w:rPr>
          <w:rFonts w:ascii="黑体" w:hAnsi="黑体" w:eastAsia="黑体"/>
          <w:sz w:val="32"/>
          <w:szCs w:val="32"/>
          <w:shd w:val="clear" w:color="auto" w:fill="FFFFFF"/>
        </w:rPr>
      </w:pPr>
    </w:p>
    <w:p>
      <w:pPr>
        <w:spacing w:line="600" w:lineRule="exact"/>
        <w:rPr>
          <w:rFonts w:ascii="黑体" w:hAnsi="黑体" w:eastAsia="黑体"/>
          <w:sz w:val="32"/>
          <w:szCs w:val="32"/>
          <w:shd w:val="clear" w:color="auto" w:fill="FFFFFF"/>
        </w:rPr>
      </w:pPr>
    </w:p>
    <w:p>
      <w:pPr>
        <w:spacing w:line="600" w:lineRule="exact"/>
        <w:rPr>
          <w:rFonts w:ascii="黑体" w:hAnsi="黑体" w:eastAsia="黑体"/>
          <w:sz w:val="32"/>
          <w:szCs w:val="32"/>
          <w:shd w:val="clear" w:color="auto" w:fill="FFFFFF"/>
        </w:rPr>
      </w:pPr>
    </w:p>
    <w:p>
      <w:pPr>
        <w:spacing w:line="600" w:lineRule="exact"/>
        <w:rPr>
          <w:rFonts w:ascii="黑体" w:hAnsi="黑体" w:eastAsia="黑体"/>
          <w:sz w:val="32"/>
          <w:szCs w:val="32"/>
          <w:shd w:val="clear" w:color="auto" w:fill="FFFFFF"/>
        </w:rPr>
      </w:pPr>
    </w:p>
    <w:p>
      <w:pPr>
        <w:spacing w:line="600" w:lineRule="exact"/>
        <w:rPr>
          <w:rFonts w:ascii="黑体" w:hAnsi="黑体" w:eastAsia="黑体"/>
          <w:sz w:val="32"/>
          <w:szCs w:val="32"/>
          <w:shd w:val="clear" w:color="auto" w:fill="FFFFFF"/>
        </w:rPr>
      </w:pPr>
    </w:p>
    <w:p>
      <w:pPr>
        <w:spacing w:line="600" w:lineRule="exact"/>
        <w:rPr>
          <w:rFonts w:ascii="黑体" w:hAnsi="黑体" w:eastAsia="黑体"/>
          <w:sz w:val="32"/>
          <w:szCs w:val="32"/>
          <w:shd w:val="clear" w:color="auto" w:fill="FFFFFF"/>
        </w:rPr>
      </w:pPr>
    </w:p>
    <w:p>
      <w:pPr>
        <w:spacing w:line="600" w:lineRule="exact"/>
        <w:rPr>
          <w:rFonts w:ascii="黑体" w:hAnsi="黑体" w:eastAsia="黑体"/>
          <w:sz w:val="32"/>
          <w:szCs w:val="32"/>
          <w:shd w:val="clear" w:color="auto" w:fill="FFFFFF"/>
        </w:rPr>
      </w:pPr>
    </w:p>
    <w:p>
      <w:pPr>
        <w:spacing w:line="600" w:lineRule="exact"/>
        <w:rPr>
          <w:rFonts w:ascii="黑体" w:hAnsi="黑体" w:eastAsia="黑体"/>
          <w:sz w:val="32"/>
          <w:szCs w:val="32"/>
          <w:shd w:val="clear" w:color="auto" w:fill="FFFFFF"/>
        </w:rPr>
      </w:pPr>
    </w:p>
    <w:p>
      <w:pPr>
        <w:spacing w:line="600" w:lineRule="exact"/>
        <w:rPr>
          <w:rFonts w:ascii="黑体" w:hAnsi="黑体" w:eastAsia="黑体"/>
          <w:sz w:val="32"/>
          <w:szCs w:val="32"/>
          <w:shd w:val="clear" w:color="auto" w:fill="FFFFFF"/>
        </w:rPr>
      </w:pPr>
    </w:p>
    <w:p>
      <w:pPr>
        <w:spacing w:line="600" w:lineRule="exact"/>
        <w:rPr>
          <w:rFonts w:ascii="黑体" w:hAnsi="黑体" w:eastAsia="黑体"/>
          <w:sz w:val="32"/>
          <w:szCs w:val="32"/>
          <w:shd w:val="clear" w:color="auto" w:fill="FFFFFF"/>
        </w:rPr>
      </w:pPr>
    </w:p>
    <w:p>
      <w:pPr>
        <w:spacing w:line="600" w:lineRule="exact"/>
        <w:rPr>
          <w:rFonts w:hint="eastAsia" w:ascii="黑体" w:hAnsi="黑体" w:eastAsia="黑体"/>
          <w:sz w:val="32"/>
          <w:szCs w:val="32"/>
          <w:shd w:val="clear" w:color="auto" w:fill="FFFFFF"/>
        </w:rPr>
      </w:pPr>
    </w:p>
    <w:p>
      <w:pPr>
        <w:spacing w:line="600" w:lineRule="exact"/>
        <w:rPr>
          <w:rFonts w:ascii="黑体" w:hAnsi="黑体" w:eastAsia="黑体"/>
          <w:sz w:val="32"/>
          <w:szCs w:val="32"/>
          <w:shd w:val="clear" w:color="auto" w:fill="FFFFFF"/>
        </w:rPr>
      </w:pPr>
      <w:r>
        <w:rPr>
          <w:rFonts w:hint="eastAsia" w:ascii="黑体" w:hAnsi="黑体" w:eastAsia="黑体"/>
          <w:sz w:val="32"/>
          <w:szCs w:val="32"/>
          <w:shd w:val="clear" w:color="auto" w:fill="FFFFFF"/>
        </w:rPr>
        <w:t>附件1</w:t>
      </w:r>
    </w:p>
    <w:p>
      <w:pPr>
        <w:spacing w:line="600" w:lineRule="exact"/>
        <w:jc w:val="center"/>
        <w:rPr>
          <w:rFonts w:hint="eastAsia" w:ascii="仿宋_GB2312" w:eastAsia="仿宋_GB2312"/>
          <w:sz w:val="32"/>
          <w:szCs w:val="32"/>
          <w:shd w:val="clear" w:color="auto" w:fill="FFFFFF"/>
        </w:rPr>
      </w:pPr>
      <w:r>
        <w:rPr>
          <w:rFonts w:hint="eastAsia" w:ascii="方正小标宋_GBK" w:hAnsi="方正小标宋_GBK" w:eastAsia="方正小标宋_GBK" w:cs="方正小标宋_GBK"/>
          <w:sz w:val="32"/>
          <w:szCs w:val="32"/>
          <w:shd w:val="clear" w:color="auto" w:fill="FFFFFF"/>
        </w:rPr>
        <w:t>面试分数线及进入面试人员名单（</w:t>
      </w:r>
      <w:r>
        <w:rPr>
          <w:rFonts w:ascii="方正小标宋_GBK" w:hAnsi="方正小标宋_GBK" w:eastAsia="方正小标宋_GBK" w:cs="方正小标宋_GBK"/>
          <w:sz w:val="32"/>
          <w:szCs w:val="32"/>
          <w:shd w:val="clear" w:color="auto" w:fill="FFFFFF"/>
        </w:rPr>
        <w:t>按</w:t>
      </w:r>
      <w:r>
        <w:rPr>
          <w:rFonts w:hint="eastAsia" w:ascii="方正小标宋_GBK" w:hAnsi="方正小标宋_GBK" w:eastAsia="方正小标宋_GBK" w:cs="方正小标宋_GBK"/>
          <w:sz w:val="32"/>
          <w:szCs w:val="32"/>
          <w:shd w:val="clear" w:color="auto" w:fill="FFFFFF"/>
        </w:rPr>
        <w:t>准考证号排序）</w:t>
      </w:r>
    </w:p>
    <w:tbl>
      <w:tblPr>
        <w:tblStyle w:val="6"/>
        <w:tblW w:w="9351" w:type="dxa"/>
        <w:jc w:val="center"/>
        <w:tblLayout w:type="autofit"/>
        <w:tblCellMar>
          <w:top w:w="0" w:type="dxa"/>
          <w:left w:w="108" w:type="dxa"/>
          <w:bottom w:w="0" w:type="dxa"/>
          <w:right w:w="108" w:type="dxa"/>
        </w:tblCellMar>
      </w:tblPr>
      <w:tblGrid>
        <w:gridCol w:w="1656"/>
        <w:gridCol w:w="1458"/>
        <w:gridCol w:w="1559"/>
        <w:gridCol w:w="2410"/>
        <w:gridCol w:w="1134"/>
        <w:gridCol w:w="1134"/>
      </w:tblGrid>
      <w:tr>
        <w:tblPrEx>
          <w:tblCellMar>
            <w:top w:w="0" w:type="dxa"/>
            <w:left w:w="108" w:type="dxa"/>
            <w:bottom w:w="0" w:type="dxa"/>
            <w:right w:w="108" w:type="dxa"/>
          </w:tblCellMar>
        </w:tblPrEx>
        <w:trPr>
          <w:trHeight w:val="915" w:hRule="atLeast"/>
          <w:jc w:val="center"/>
        </w:trPr>
        <w:tc>
          <w:tcPr>
            <w:tcW w:w="165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autoSpaceDN w:val="0"/>
              <w:spacing w:line="320" w:lineRule="exact"/>
              <w:jc w:val="center"/>
              <w:rPr>
                <w:rFonts w:eastAsia="黑体"/>
                <w:kern w:val="0"/>
                <w:sz w:val="28"/>
                <w:szCs w:val="28"/>
              </w:rPr>
            </w:pPr>
            <w:r>
              <w:rPr>
                <w:rFonts w:hint="eastAsia" w:eastAsia="黑体"/>
                <w:kern w:val="0"/>
                <w:sz w:val="28"/>
                <w:szCs w:val="28"/>
              </w:rPr>
              <w:t>职位名称及代码</w:t>
            </w:r>
          </w:p>
        </w:tc>
        <w:tc>
          <w:tcPr>
            <w:tcW w:w="1458" w:type="dxa"/>
            <w:tcBorders>
              <w:top w:val="single" w:color="auto" w:sz="4" w:space="0"/>
              <w:left w:val="nil"/>
              <w:bottom w:val="single" w:color="auto" w:sz="4" w:space="0"/>
              <w:right w:val="single" w:color="auto" w:sz="4" w:space="0"/>
            </w:tcBorders>
            <w:shd w:val="clear" w:color="000000" w:fill="FFFFFF"/>
            <w:noWrap/>
            <w:vAlign w:val="center"/>
          </w:tcPr>
          <w:p>
            <w:pPr>
              <w:widowControl/>
              <w:autoSpaceDN w:val="0"/>
              <w:spacing w:line="320" w:lineRule="exact"/>
              <w:jc w:val="center"/>
              <w:rPr>
                <w:rFonts w:eastAsia="黑体"/>
                <w:kern w:val="0"/>
                <w:sz w:val="28"/>
                <w:szCs w:val="28"/>
              </w:rPr>
            </w:pPr>
            <w:r>
              <w:rPr>
                <w:rFonts w:hint="eastAsia" w:eastAsia="黑体"/>
                <w:kern w:val="0"/>
                <w:sz w:val="28"/>
                <w:szCs w:val="28"/>
              </w:rPr>
              <w:t>进入面试最低分数</w:t>
            </w:r>
          </w:p>
        </w:tc>
        <w:tc>
          <w:tcPr>
            <w:tcW w:w="1559" w:type="dxa"/>
            <w:tcBorders>
              <w:top w:val="single" w:color="auto" w:sz="4" w:space="0"/>
              <w:left w:val="nil"/>
              <w:bottom w:val="single" w:color="auto" w:sz="4" w:space="0"/>
              <w:right w:val="single" w:color="auto" w:sz="4" w:space="0"/>
            </w:tcBorders>
            <w:shd w:val="clear" w:color="000000" w:fill="FFFFFF"/>
            <w:noWrap/>
            <w:vAlign w:val="center"/>
          </w:tcPr>
          <w:p>
            <w:pPr>
              <w:widowControl/>
              <w:autoSpaceDN w:val="0"/>
              <w:spacing w:line="320" w:lineRule="exact"/>
              <w:jc w:val="center"/>
              <w:rPr>
                <w:rFonts w:eastAsia="黑体"/>
                <w:kern w:val="0"/>
                <w:sz w:val="28"/>
                <w:szCs w:val="28"/>
              </w:rPr>
            </w:pPr>
            <w:r>
              <w:rPr>
                <w:rFonts w:hint="eastAsia" w:eastAsia="黑体"/>
                <w:kern w:val="0"/>
                <w:sz w:val="28"/>
                <w:szCs w:val="28"/>
              </w:rPr>
              <w:t>姓名</w:t>
            </w:r>
          </w:p>
        </w:tc>
        <w:tc>
          <w:tcPr>
            <w:tcW w:w="2410" w:type="dxa"/>
            <w:tcBorders>
              <w:top w:val="single" w:color="auto" w:sz="4" w:space="0"/>
              <w:left w:val="nil"/>
              <w:bottom w:val="single" w:color="auto" w:sz="4" w:space="0"/>
              <w:right w:val="single" w:color="auto" w:sz="4" w:space="0"/>
            </w:tcBorders>
            <w:shd w:val="clear" w:color="000000" w:fill="FFFFFF"/>
            <w:noWrap/>
            <w:vAlign w:val="center"/>
          </w:tcPr>
          <w:p>
            <w:pPr>
              <w:widowControl/>
              <w:autoSpaceDN w:val="0"/>
              <w:spacing w:line="320" w:lineRule="exact"/>
              <w:jc w:val="center"/>
              <w:rPr>
                <w:rFonts w:eastAsia="黑体"/>
                <w:kern w:val="0"/>
                <w:sz w:val="28"/>
                <w:szCs w:val="28"/>
              </w:rPr>
            </w:pPr>
            <w:r>
              <w:rPr>
                <w:rFonts w:hint="eastAsia" w:eastAsia="黑体"/>
                <w:kern w:val="0"/>
                <w:sz w:val="28"/>
                <w:szCs w:val="28"/>
              </w:rPr>
              <w:t>准考证号</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pPr>
              <w:widowControl/>
              <w:autoSpaceDN w:val="0"/>
              <w:spacing w:line="320" w:lineRule="exact"/>
              <w:jc w:val="center"/>
              <w:rPr>
                <w:rFonts w:eastAsia="黑体"/>
                <w:kern w:val="0"/>
                <w:sz w:val="28"/>
                <w:szCs w:val="28"/>
              </w:rPr>
            </w:pPr>
            <w:r>
              <w:rPr>
                <w:rFonts w:hint="eastAsia" w:eastAsia="黑体"/>
                <w:kern w:val="0"/>
                <w:sz w:val="28"/>
                <w:szCs w:val="28"/>
              </w:rPr>
              <w:t>面试时间</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pPr>
              <w:widowControl/>
              <w:autoSpaceDN w:val="0"/>
              <w:spacing w:line="320" w:lineRule="exact"/>
              <w:jc w:val="center"/>
              <w:rPr>
                <w:rFonts w:eastAsia="黑体"/>
                <w:kern w:val="0"/>
                <w:sz w:val="28"/>
                <w:szCs w:val="28"/>
              </w:rPr>
            </w:pPr>
            <w:r>
              <w:rPr>
                <w:rFonts w:hint="eastAsia" w:eastAsia="黑体"/>
                <w:kern w:val="0"/>
                <w:sz w:val="28"/>
                <w:szCs w:val="28"/>
              </w:rPr>
              <w:t>备注</w:t>
            </w:r>
          </w:p>
        </w:tc>
      </w:tr>
      <w:tr>
        <w:tblPrEx>
          <w:tblCellMar>
            <w:top w:w="0" w:type="dxa"/>
            <w:left w:w="108" w:type="dxa"/>
            <w:bottom w:w="0" w:type="dxa"/>
            <w:right w:w="108" w:type="dxa"/>
          </w:tblCellMar>
        </w:tblPrEx>
        <w:trPr>
          <w:trHeight w:val="450" w:hRule="atLeast"/>
          <w:jc w:val="center"/>
        </w:trPr>
        <w:tc>
          <w:tcPr>
            <w:tcW w:w="16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天津调查总队综合处室二级主任科员及以下</w:t>
            </w:r>
            <w:r>
              <w:rPr>
                <w:rFonts w:hint="eastAsia" w:ascii="仿宋_GB2312" w:eastAsia="仿宋_GB2312"/>
                <w:sz w:val="24"/>
                <w:szCs w:val="24"/>
              </w:rPr>
              <w:br w:type="textWrapping"/>
            </w:r>
            <w:r>
              <w:rPr>
                <w:rFonts w:hint="eastAsia" w:ascii="仿宋_GB2312" w:eastAsia="仿宋_GB2312"/>
                <w:sz w:val="24"/>
                <w:szCs w:val="24"/>
              </w:rPr>
              <w:t>400110102001</w:t>
            </w:r>
          </w:p>
        </w:tc>
        <w:tc>
          <w:tcPr>
            <w:tcW w:w="145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124.1</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刘梦娇</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135111150500326</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b/>
                <w:sz w:val="24"/>
                <w:szCs w:val="24"/>
              </w:rPr>
            </w:pPr>
            <w:r>
              <w:rPr>
                <w:rFonts w:hint="eastAsia" w:ascii="仿宋_GB2312" w:eastAsia="仿宋_GB2312"/>
                <w:b/>
                <w:sz w:val="24"/>
                <w:szCs w:val="24"/>
              </w:rPr>
              <w:t>3月6日</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　</w:t>
            </w: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赵京玉</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135112011402325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常思文</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135112011801522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夏朝薇</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135132050105328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29"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赵</w:t>
            </w:r>
            <w:r>
              <w:rPr>
                <w:rFonts w:hint="eastAsia" w:ascii="微软雅黑" w:hAnsi="微软雅黑" w:eastAsia="微软雅黑" w:cs="微软雅黑"/>
                <w:sz w:val="24"/>
                <w:szCs w:val="24"/>
              </w:rPr>
              <w:t>玥</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135137070101614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天津调查总队业务处室二级主任科员及以下（1）</w:t>
            </w:r>
            <w:r>
              <w:rPr>
                <w:rFonts w:hint="eastAsia" w:ascii="仿宋_GB2312" w:eastAsia="仿宋_GB2312"/>
                <w:sz w:val="24"/>
                <w:szCs w:val="24"/>
              </w:rPr>
              <w:br w:type="textWrapping"/>
            </w:r>
            <w:r>
              <w:rPr>
                <w:rFonts w:hint="eastAsia" w:ascii="仿宋_GB2312" w:eastAsia="仿宋_GB2312"/>
                <w:sz w:val="24"/>
                <w:szCs w:val="24"/>
              </w:rPr>
              <w:t>400110102002</w:t>
            </w:r>
          </w:p>
        </w:tc>
        <w:tc>
          <w:tcPr>
            <w:tcW w:w="145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126</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尚凡育</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135111070901430</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b/>
                <w:sz w:val="24"/>
                <w:szCs w:val="24"/>
              </w:rPr>
            </w:pPr>
            <w:r>
              <w:rPr>
                <w:rFonts w:hint="eastAsia" w:ascii="仿宋_GB2312" w:eastAsia="仿宋_GB2312"/>
                <w:b/>
                <w:sz w:val="24"/>
                <w:szCs w:val="24"/>
              </w:rPr>
              <w:t>3月5日</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　</w:t>
            </w: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尹泽彬</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135112011002313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胡又琳</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135112011700204</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张茜</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135112011702101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敬欣怡</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135112012000407</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边玉涵</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135113011201509</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郭珂予</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135114040601108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丁一</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135133020101006</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张佳萌</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135141070101623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漆凡范</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135141120101307</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天津调查总队业务处室二级主任科员及以下（2）</w:t>
            </w:r>
            <w:r>
              <w:rPr>
                <w:rFonts w:hint="eastAsia" w:ascii="仿宋_GB2312" w:eastAsia="仿宋_GB2312"/>
                <w:sz w:val="24"/>
                <w:szCs w:val="24"/>
              </w:rPr>
              <w:br w:type="textWrapping"/>
            </w:r>
            <w:r>
              <w:rPr>
                <w:rFonts w:hint="eastAsia" w:ascii="仿宋_GB2312" w:eastAsia="仿宋_GB2312"/>
                <w:sz w:val="24"/>
                <w:szCs w:val="24"/>
              </w:rPr>
              <w:t>400110102003</w:t>
            </w:r>
          </w:p>
        </w:tc>
        <w:tc>
          <w:tcPr>
            <w:tcW w:w="145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118.2</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吴睿龙</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135111021700714</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b/>
                <w:sz w:val="24"/>
                <w:szCs w:val="24"/>
              </w:rPr>
            </w:pPr>
            <w:r>
              <w:rPr>
                <w:rFonts w:hint="eastAsia" w:ascii="仿宋_GB2312" w:eastAsia="仿宋_GB2312"/>
                <w:b/>
                <w:sz w:val="24"/>
                <w:szCs w:val="24"/>
              </w:rPr>
              <w:t>3月5日</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　</w:t>
            </w: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陈银宗</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135112011400115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皮翔宇</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135112011400212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付一豪</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ascii="仿宋_GB2312" w:eastAsia="仿宋_GB2312"/>
                <w:sz w:val="24"/>
                <w:szCs w:val="24"/>
              </w:rPr>
              <w:t>135113011200726</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李凡尧</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ascii="仿宋_GB2312" w:eastAsia="仿宋_GB2312"/>
                <w:sz w:val="24"/>
                <w:szCs w:val="24"/>
              </w:rPr>
              <w:t>135133010401602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梁启文</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135134140100409</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颜子皓</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135137011503001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苏文捷</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135142011004922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史遥</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135142011213902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韦柏城</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135153019502703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西青调查队综合科室一级科员</w:t>
            </w:r>
            <w:r>
              <w:rPr>
                <w:rFonts w:hint="eastAsia" w:ascii="仿宋_GB2312" w:eastAsia="仿宋_GB2312"/>
                <w:sz w:val="24"/>
                <w:szCs w:val="24"/>
              </w:rPr>
              <w:br w:type="textWrapping"/>
            </w:r>
            <w:r>
              <w:rPr>
                <w:rFonts w:hint="eastAsia" w:ascii="仿宋_GB2312" w:eastAsia="仿宋_GB2312"/>
                <w:sz w:val="24"/>
                <w:szCs w:val="24"/>
              </w:rPr>
              <w:t>400110102004</w:t>
            </w:r>
          </w:p>
        </w:tc>
        <w:tc>
          <w:tcPr>
            <w:tcW w:w="1458"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119.9</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马瑜徽</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135212012301303</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b/>
                <w:sz w:val="24"/>
                <w:szCs w:val="24"/>
              </w:rPr>
            </w:pPr>
            <w:r>
              <w:rPr>
                <w:rFonts w:hint="eastAsia" w:ascii="仿宋_GB2312" w:eastAsia="仿宋_GB2312"/>
                <w:b/>
                <w:sz w:val="24"/>
                <w:szCs w:val="24"/>
              </w:rPr>
              <w:t>3月6日</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　</w:t>
            </w: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刘馨卉</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135213040301230</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刘睿哲</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135237010500311</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武清调查队业务科室一级科员</w:t>
            </w:r>
            <w:r>
              <w:rPr>
                <w:rFonts w:hint="eastAsia" w:ascii="仿宋_GB2312" w:eastAsia="仿宋_GB2312"/>
                <w:sz w:val="24"/>
                <w:szCs w:val="24"/>
              </w:rPr>
              <w:br w:type="textWrapping"/>
            </w:r>
            <w:r>
              <w:rPr>
                <w:rFonts w:hint="eastAsia" w:ascii="仿宋_GB2312" w:eastAsia="仿宋_GB2312"/>
                <w:sz w:val="24"/>
                <w:szCs w:val="24"/>
              </w:rPr>
              <w:t>400110102005</w:t>
            </w:r>
          </w:p>
        </w:tc>
        <w:tc>
          <w:tcPr>
            <w:tcW w:w="1458" w:type="dxa"/>
            <w:vMerge w:val="restart"/>
            <w:tcBorders>
              <w:top w:val="nil"/>
              <w:left w:val="nil"/>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110.2</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曲春波</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135222020400607</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b/>
                <w:sz w:val="24"/>
                <w:szCs w:val="24"/>
              </w:rPr>
            </w:pPr>
            <w:r>
              <w:rPr>
                <w:rFonts w:hint="eastAsia" w:ascii="仿宋_GB2312" w:eastAsia="仿宋_GB2312"/>
                <w:b/>
                <w:sz w:val="24"/>
                <w:szCs w:val="24"/>
              </w:rPr>
              <w:t>3月6日</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　</w:t>
            </w: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left w:val="nil"/>
              <w:right w:val="single" w:color="auto" w:sz="4" w:space="0"/>
            </w:tcBorders>
            <w:shd w:val="clear" w:color="000000" w:fill="FFFFFF"/>
            <w:vAlign w:val="center"/>
          </w:tcPr>
          <w:p>
            <w:pPr>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袁月</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135232100202115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蒋启明</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135235101200828</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滨海新区调查队业务科室一级科员</w:t>
            </w:r>
            <w:r>
              <w:rPr>
                <w:rFonts w:hint="eastAsia" w:ascii="仿宋_GB2312" w:eastAsia="仿宋_GB2312"/>
                <w:sz w:val="24"/>
                <w:szCs w:val="24"/>
              </w:rPr>
              <w:br w:type="textWrapping"/>
            </w:r>
            <w:r>
              <w:rPr>
                <w:rFonts w:hint="eastAsia" w:ascii="仿宋_GB2312" w:eastAsia="仿宋_GB2312"/>
                <w:sz w:val="24"/>
                <w:szCs w:val="24"/>
              </w:rPr>
              <w:t>400110102006</w:t>
            </w:r>
          </w:p>
        </w:tc>
        <w:tc>
          <w:tcPr>
            <w:tcW w:w="1458" w:type="dxa"/>
            <w:vMerge w:val="restart"/>
            <w:tcBorders>
              <w:top w:val="nil"/>
              <w:left w:val="nil"/>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119.9</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孟晨希</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135211060501211</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b/>
                <w:sz w:val="24"/>
                <w:szCs w:val="24"/>
              </w:rPr>
            </w:pPr>
            <w:r>
              <w:rPr>
                <w:rFonts w:hint="eastAsia" w:ascii="仿宋_GB2312" w:eastAsia="仿宋_GB2312"/>
                <w:b/>
                <w:sz w:val="24"/>
                <w:szCs w:val="24"/>
              </w:rPr>
              <w:t>3月6日</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　</w:t>
            </w: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left w:val="nil"/>
              <w:right w:val="single" w:color="auto" w:sz="4" w:space="0"/>
            </w:tcBorders>
            <w:shd w:val="clear" w:color="000000" w:fill="FFFFFF"/>
            <w:vAlign w:val="center"/>
          </w:tcPr>
          <w:p>
            <w:pPr>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郑佳琦</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135212012103103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靳上典</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135241170202712</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b/>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滨海新区调查队业务科室四级主任科员</w:t>
            </w:r>
            <w:r>
              <w:rPr>
                <w:rFonts w:hint="eastAsia" w:ascii="仿宋_GB2312" w:eastAsia="仿宋_GB2312"/>
                <w:sz w:val="24"/>
                <w:szCs w:val="24"/>
              </w:rPr>
              <w:br w:type="textWrapping"/>
            </w:r>
            <w:r>
              <w:rPr>
                <w:rFonts w:hint="eastAsia" w:ascii="仿宋_GB2312" w:eastAsia="仿宋_GB2312"/>
                <w:sz w:val="24"/>
                <w:szCs w:val="24"/>
              </w:rPr>
              <w:t>400110102007</w:t>
            </w:r>
          </w:p>
        </w:tc>
        <w:tc>
          <w:tcPr>
            <w:tcW w:w="1458" w:type="dxa"/>
            <w:vMerge w:val="restart"/>
            <w:tcBorders>
              <w:top w:val="nil"/>
              <w:left w:val="nil"/>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134.4</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王道滢</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135214270102104</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b/>
                <w:sz w:val="24"/>
                <w:szCs w:val="24"/>
              </w:rPr>
            </w:pPr>
            <w:r>
              <w:rPr>
                <w:rFonts w:hint="eastAsia" w:ascii="仿宋_GB2312" w:eastAsia="仿宋_GB2312"/>
                <w:b/>
                <w:sz w:val="24"/>
                <w:szCs w:val="24"/>
              </w:rPr>
              <w:t>3月6日</w:t>
            </w:r>
          </w:p>
        </w:tc>
        <w:tc>
          <w:tcPr>
            <w:tcW w:w="113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eastAsia="仿宋_GB2312"/>
                <w:sz w:val="24"/>
                <w:szCs w:val="24"/>
              </w:rPr>
            </w:pPr>
            <w:r>
              <w:rPr>
                <w:rFonts w:hint="eastAsia" w:ascii="仿宋_GB2312" w:eastAsia="仿宋_GB2312"/>
                <w:sz w:val="24"/>
                <w:szCs w:val="24"/>
              </w:rPr>
              <w:t>　</w:t>
            </w: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left w:val="nil"/>
              <w:right w:val="single" w:color="auto" w:sz="4" w:space="0"/>
            </w:tcBorders>
            <w:shd w:val="clear" w:color="000000" w:fill="FFFFFF"/>
            <w:vAlign w:val="center"/>
          </w:tcPr>
          <w:p>
            <w:pPr>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暴斐</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135237011802123</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r>
        <w:tblPrEx>
          <w:tblCellMar>
            <w:top w:w="0" w:type="dxa"/>
            <w:left w:w="108" w:type="dxa"/>
            <w:bottom w:w="0" w:type="dxa"/>
            <w:right w:w="108" w:type="dxa"/>
          </w:tblCellMar>
        </w:tblPrEx>
        <w:trPr>
          <w:trHeight w:val="450" w:hRule="atLeast"/>
          <w:jc w:val="center"/>
        </w:trPr>
        <w:tc>
          <w:tcPr>
            <w:tcW w:w="165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458" w:type="dxa"/>
            <w:vMerge w:val="continue"/>
            <w:tcBorders>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刘晓阳</w:t>
            </w:r>
          </w:p>
        </w:tc>
        <w:tc>
          <w:tcPr>
            <w:tcW w:w="2410" w:type="dxa"/>
            <w:tcBorders>
              <w:top w:val="nil"/>
              <w:left w:val="nil"/>
              <w:bottom w:val="single" w:color="auto" w:sz="4" w:space="0"/>
              <w:right w:val="single" w:color="auto" w:sz="4" w:space="0"/>
            </w:tcBorders>
            <w:shd w:val="clear" w:color="000000" w:fill="FFFFFF"/>
            <w:vAlign w:val="center"/>
          </w:tcPr>
          <w:p>
            <w:pPr>
              <w:widowControl/>
              <w:jc w:val="left"/>
              <w:rPr>
                <w:rFonts w:ascii="仿宋_GB2312" w:eastAsia="仿宋_GB2312"/>
                <w:sz w:val="24"/>
                <w:szCs w:val="24"/>
              </w:rPr>
            </w:pPr>
            <w:r>
              <w:rPr>
                <w:rFonts w:hint="eastAsia" w:ascii="仿宋_GB2312" w:eastAsia="仿宋_GB2312"/>
                <w:sz w:val="24"/>
                <w:szCs w:val="24"/>
              </w:rPr>
              <w:t>135237050203625</w:t>
            </w: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c>
          <w:tcPr>
            <w:tcW w:w="1134"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eastAsia="仿宋_GB2312"/>
                <w:sz w:val="24"/>
                <w:szCs w:val="24"/>
              </w:rPr>
            </w:pPr>
          </w:p>
        </w:tc>
      </w:tr>
    </w:tbl>
    <w:p>
      <w:pPr>
        <w:spacing w:line="600" w:lineRule="exact"/>
        <w:rPr>
          <w:rFonts w:ascii="仿宋_GB2312" w:eastAsia="仿宋_GB2312"/>
          <w:sz w:val="24"/>
          <w:szCs w:val="24"/>
        </w:rPr>
      </w:pPr>
      <w:r>
        <w:rPr>
          <w:rFonts w:ascii="仿宋_GB2312" w:eastAsia="仿宋_GB2312"/>
          <w:sz w:val="24"/>
          <w:szCs w:val="24"/>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XX确认参加国家统计局天津调查总队XX职位面试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国家统计局天津调查总队：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国家统计局天津调查总队：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jc w:val="center"/>
        <w:rPr>
          <w:rFonts w:eastAsia="方正仿宋_GBK"/>
          <w:bCs/>
          <w:spacing w:val="8"/>
          <w:sz w:val="84"/>
          <w:szCs w:val="84"/>
        </w:rPr>
      </w:pPr>
    </w:p>
    <w:p>
      <w:pPr>
        <w:jc w:val="center"/>
        <w:rPr>
          <w:rFonts w:eastAsia="方正仿宋_GBK"/>
          <w:bCs/>
          <w:spacing w:val="8"/>
          <w:sz w:val="84"/>
          <w:szCs w:val="84"/>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9</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619F4"/>
    <w:rsid w:val="002674AC"/>
    <w:rsid w:val="002A30CB"/>
    <w:rsid w:val="002E0289"/>
    <w:rsid w:val="002E2362"/>
    <w:rsid w:val="002E43DA"/>
    <w:rsid w:val="00303B7C"/>
    <w:rsid w:val="00324FF4"/>
    <w:rsid w:val="00332C9E"/>
    <w:rsid w:val="00337A71"/>
    <w:rsid w:val="00340063"/>
    <w:rsid w:val="003405BD"/>
    <w:rsid w:val="003956E3"/>
    <w:rsid w:val="003A25A3"/>
    <w:rsid w:val="003A25F7"/>
    <w:rsid w:val="003C0E76"/>
    <w:rsid w:val="003C75C6"/>
    <w:rsid w:val="003E4AB4"/>
    <w:rsid w:val="00442B75"/>
    <w:rsid w:val="00460AE1"/>
    <w:rsid w:val="00466650"/>
    <w:rsid w:val="0048132C"/>
    <w:rsid w:val="004C07B1"/>
    <w:rsid w:val="004C5817"/>
    <w:rsid w:val="004E1B20"/>
    <w:rsid w:val="005015CB"/>
    <w:rsid w:val="005135C5"/>
    <w:rsid w:val="005155F6"/>
    <w:rsid w:val="00532308"/>
    <w:rsid w:val="00541D67"/>
    <w:rsid w:val="005442CC"/>
    <w:rsid w:val="00546B54"/>
    <w:rsid w:val="00552390"/>
    <w:rsid w:val="00554DBF"/>
    <w:rsid w:val="00565E2B"/>
    <w:rsid w:val="00567C34"/>
    <w:rsid w:val="00580E96"/>
    <w:rsid w:val="00581C9A"/>
    <w:rsid w:val="00584C1D"/>
    <w:rsid w:val="005F12D4"/>
    <w:rsid w:val="00634804"/>
    <w:rsid w:val="006412FB"/>
    <w:rsid w:val="0065699B"/>
    <w:rsid w:val="006802CB"/>
    <w:rsid w:val="00687756"/>
    <w:rsid w:val="00692658"/>
    <w:rsid w:val="006A2017"/>
    <w:rsid w:val="006D43E7"/>
    <w:rsid w:val="006F3754"/>
    <w:rsid w:val="00703E1B"/>
    <w:rsid w:val="00705E62"/>
    <w:rsid w:val="00713138"/>
    <w:rsid w:val="00714F5B"/>
    <w:rsid w:val="007556D5"/>
    <w:rsid w:val="00755FC5"/>
    <w:rsid w:val="007610A0"/>
    <w:rsid w:val="007B0A23"/>
    <w:rsid w:val="007B22A8"/>
    <w:rsid w:val="007B770F"/>
    <w:rsid w:val="007C4B6E"/>
    <w:rsid w:val="007E042C"/>
    <w:rsid w:val="007E7052"/>
    <w:rsid w:val="00801532"/>
    <w:rsid w:val="008060FF"/>
    <w:rsid w:val="00832187"/>
    <w:rsid w:val="008517C8"/>
    <w:rsid w:val="00876F5B"/>
    <w:rsid w:val="008A12FD"/>
    <w:rsid w:val="008B194D"/>
    <w:rsid w:val="008B218D"/>
    <w:rsid w:val="008D2F36"/>
    <w:rsid w:val="008F16BA"/>
    <w:rsid w:val="008F2DDD"/>
    <w:rsid w:val="00973123"/>
    <w:rsid w:val="00997777"/>
    <w:rsid w:val="009C19AF"/>
    <w:rsid w:val="009D17C4"/>
    <w:rsid w:val="00A217CB"/>
    <w:rsid w:val="00A36C41"/>
    <w:rsid w:val="00A47E17"/>
    <w:rsid w:val="00A57A68"/>
    <w:rsid w:val="00A85E83"/>
    <w:rsid w:val="00A87DF7"/>
    <w:rsid w:val="00AC26B4"/>
    <w:rsid w:val="00B00FF7"/>
    <w:rsid w:val="00B168F6"/>
    <w:rsid w:val="00B35927"/>
    <w:rsid w:val="00B40B7F"/>
    <w:rsid w:val="00B71767"/>
    <w:rsid w:val="00B73DAE"/>
    <w:rsid w:val="00B9683A"/>
    <w:rsid w:val="00BD19CA"/>
    <w:rsid w:val="00BD517E"/>
    <w:rsid w:val="00BD53C4"/>
    <w:rsid w:val="00C14094"/>
    <w:rsid w:val="00C30478"/>
    <w:rsid w:val="00C40932"/>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23A38"/>
    <w:rsid w:val="00D3637F"/>
    <w:rsid w:val="00D41148"/>
    <w:rsid w:val="00D419A8"/>
    <w:rsid w:val="00D43EFD"/>
    <w:rsid w:val="00D615ED"/>
    <w:rsid w:val="00D76C5F"/>
    <w:rsid w:val="00D80F38"/>
    <w:rsid w:val="00D84B0C"/>
    <w:rsid w:val="00D92A3F"/>
    <w:rsid w:val="00D96BDB"/>
    <w:rsid w:val="00DC4BE5"/>
    <w:rsid w:val="00DD11F8"/>
    <w:rsid w:val="00DE5DA3"/>
    <w:rsid w:val="00E40DC7"/>
    <w:rsid w:val="00E42A0C"/>
    <w:rsid w:val="00E73ED3"/>
    <w:rsid w:val="00E7469C"/>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E7F7651"/>
    <w:rsid w:val="1F435D57"/>
    <w:rsid w:val="1FF742D7"/>
    <w:rsid w:val="20F85964"/>
    <w:rsid w:val="2270048D"/>
    <w:rsid w:val="25783C88"/>
    <w:rsid w:val="25E023B3"/>
    <w:rsid w:val="27D55CE6"/>
    <w:rsid w:val="27FAAB4A"/>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AF5ED66"/>
    <w:rsid w:val="3EE21837"/>
    <w:rsid w:val="419A3FAE"/>
    <w:rsid w:val="41DF121F"/>
    <w:rsid w:val="45267D82"/>
    <w:rsid w:val="46A55C75"/>
    <w:rsid w:val="47ED3A0E"/>
    <w:rsid w:val="48B91E5D"/>
    <w:rsid w:val="4A7D0844"/>
    <w:rsid w:val="4B162FC1"/>
    <w:rsid w:val="4EC933D2"/>
    <w:rsid w:val="4F2B4370"/>
    <w:rsid w:val="4F6F5245"/>
    <w:rsid w:val="51E31065"/>
    <w:rsid w:val="5217023B"/>
    <w:rsid w:val="54AB301D"/>
    <w:rsid w:val="559D2106"/>
    <w:rsid w:val="57D389EA"/>
    <w:rsid w:val="57E035B9"/>
    <w:rsid w:val="591C553F"/>
    <w:rsid w:val="5BE76CD7"/>
    <w:rsid w:val="5C0A0595"/>
    <w:rsid w:val="6277079A"/>
    <w:rsid w:val="64AF38BD"/>
    <w:rsid w:val="65DF6F0E"/>
    <w:rsid w:val="66A9277E"/>
    <w:rsid w:val="687142E8"/>
    <w:rsid w:val="69F3315F"/>
    <w:rsid w:val="6CB23063"/>
    <w:rsid w:val="6E9D5EB6"/>
    <w:rsid w:val="6F416B95"/>
    <w:rsid w:val="6FEF3423"/>
    <w:rsid w:val="72EBA9D5"/>
    <w:rsid w:val="75DDDEAD"/>
    <w:rsid w:val="760E5F3E"/>
    <w:rsid w:val="77FF18E0"/>
    <w:rsid w:val="77FFFA9E"/>
    <w:rsid w:val="78B6041B"/>
    <w:rsid w:val="79D85F74"/>
    <w:rsid w:val="7AB855E2"/>
    <w:rsid w:val="7AC65BFC"/>
    <w:rsid w:val="7D761C62"/>
    <w:rsid w:val="7FFD6C58"/>
    <w:rsid w:val="7FFEEC60"/>
    <w:rsid w:val="7FFF3A43"/>
    <w:rsid w:val="9DB92C2F"/>
    <w:rsid w:val="A3D4DE6E"/>
    <w:rsid w:val="A9753576"/>
    <w:rsid w:val="B5BF6B3B"/>
    <w:rsid w:val="B5BFC33F"/>
    <w:rsid w:val="BE235F09"/>
    <w:rsid w:val="BE575C8E"/>
    <w:rsid w:val="BFE6B046"/>
    <w:rsid w:val="DFAFA9F0"/>
    <w:rsid w:val="EA6F1441"/>
    <w:rsid w:val="FDFB1150"/>
    <w:rsid w:val="FFF7E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9</Pages>
  <Words>566</Words>
  <Characters>3231</Characters>
  <Lines>26</Lines>
  <Paragraphs>7</Paragraphs>
  <TotalTime>437</TotalTime>
  <ScaleCrop>false</ScaleCrop>
  <LinksUpToDate>false</LinksUpToDate>
  <CharactersWithSpaces>3790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2020-05-30T06:11:00Z</dcterms:created>
  <dc:creator>微软中国</dc:creator>
  <cp:lastModifiedBy>kylin</cp:lastModifiedBy>
  <cp:lastPrinted>2024-01-27T01:40:00Z</cp:lastPrinted>
  <dcterms:modified xsi:type="dcterms:W3CDTF">2024-02-01T15:55:39Z</dcterms:modified>
  <dc:title>人力资源和社会保障部机关2015年录用公务员面试公告</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