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58" w:rsidRDefault="006C705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6C7058" w:rsidRDefault="006C705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C7058" w:rsidRPr="005F16E0" w:rsidRDefault="00B84F30">
      <w:pPr>
        <w:widowControl/>
        <w:snapToGrid w:val="0"/>
        <w:spacing w:line="600" w:lineRule="exact"/>
        <w:jc w:val="center"/>
        <w:rPr>
          <w:rFonts w:ascii="方正小标宋_GBK" w:eastAsia="方正小标宋_GBK" w:hAnsi="方正小标宋简体" w:cs="方正小标宋简体"/>
          <w:color w:val="000000"/>
          <w:kern w:val="0"/>
          <w:sz w:val="44"/>
          <w:szCs w:val="44"/>
        </w:rPr>
      </w:pPr>
      <w:r w:rsidRPr="005F16E0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国家统计局</w:t>
      </w:r>
      <w:r w:rsidRPr="005F16E0">
        <w:rPr>
          <w:rFonts w:ascii="方正小标宋_GBK" w:eastAsia="方正小标宋_GBK" w:hAnsi="方正小标宋简体" w:cs="方正小标宋简体" w:hint="eastAsia"/>
          <w:sz w:val="44"/>
          <w:szCs w:val="44"/>
        </w:rPr>
        <w:t>河南</w:t>
      </w:r>
      <w:r w:rsidRPr="005F16E0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调查总队2020年度拟录用</w:t>
      </w:r>
    </w:p>
    <w:p w:rsidR="006C7058" w:rsidRDefault="00B84F30">
      <w:pPr>
        <w:widowControl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5F16E0">
        <w:rPr>
          <w:rFonts w:ascii="方正小标宋_GBK" w:eastAsia="方正小标宋_GBK" w:hAnsi="方正小标宋简体" w:cs="方正小标宋简体" w:hint="eastAsia"/>
          <w:color w:val="000000"/>
          <w:kern w:val="0"/>
          <w:sz w:val="44"/>
          <w:szCs w:val="44"/>
        </w:rPr>
        <w:t>参公单位工作人员公示公告</w:t>
      </w:r>
    </w:p>
    <w:p w:rsidR="006C7058" w:rsidRDefault="00B84F30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6C7058" w:rsidRDefault="00B84F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李寒冬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河南调查总队拟录用人员，现予以公示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河南调查总队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6C7058" w:rsidRDefault="00B84F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公示时间：2020年</w:t>
      </w:r>
      <w:r w:rsidR="006A7F4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B44394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>
        <w:rPr>
          <w:rFonts w:eastAsia="仿宋_GB2312"/>
          <w:kern w:val="0"/>
          <w:sz w:val="32"/>
          <w:szCs w:val="32"/>
        </w:rPr>
        <w:t>—</w:t>
      </w:r>
      <w:r w:rsidR="006A7F4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B44394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6C7058" w:rsidRDefault="00B84F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371-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03363</w:t>
      </w:r>
      <w:r>
        <w:rPr>
          <w:rFonts w:ascii="仿宋_GB2312" w:eastAsia="仿宋_GB2312" w:hint="eastAsia"/>
          <w:sz w:val="32"/>
          <w:szCs w:val="32"/>
        </w:rPr>
        <w:t>73</w:t>
      </w:r>
    </w:p>
    <w:p w:rsidR="006C7058" w:rsidRDefault="00B84F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联系地址：河南省郑州市郑东新区正光路11号C201房间</w:t>
      </w:r>
    </w:p>
    <w:p w:rsidR="006C7058" w:rsidRDefault="00B84F3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邮政编码：4</w:t>
      </w:r>
      <w:r>
        <w:rPr>
          <w:rFonts w:ascii="仿宋_GB2312" w:eastAsia="仿宋_GB2312"/>
          <w:sz w:val="32"/>
          <w:szCs w:val="32"/>
        </w:rPr>
        <w:t>50018</w:t>
      </w:r>
    </w:p>
    <w:p w:rsidR="006C7058" w:rsidRDefault="006C705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C7058" w:rsidRDefault="006C705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C7058" w:rsidRDefault="006C705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C7058" w:rsidRDefault="00B84F30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河南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6C7058" w:rsidRDefault="00B84F30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6A7F4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B44394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C7058" w:rsidRDefault="006C705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7058" w:rsidRDefault="006C705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7058" w:rsidRDefault="006C705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7058" w:rsidRDefault="006C705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7058" w:rsidRDefault="006C705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C7058" w:rsidRDefault="00B84F3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6C7058" w:rsidRPr="005F16E0" w:rsidRDefault="00B84F30" w:rsidP="005F16E0">
      <w:pPr>
        <w:adjustRightInd w:val="0"/>
        <w:snapToGrid w:val="0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5F16E0">
        <w:rPr>
          <w:rFonts w:ascii="方正小标宋_GBK" w:eastAsia="方正小标宋_GBK" w:hAnsi="方正小标宋简体" w:cs="方正小标宋简体" w:hint="eastAsia"/>
          <w:sz w:val="36"/>
          <w:szCs w:val="36"/>
        </w:rPr>
        <w:t>国家统计局河南调查总队2020年拟录用</w:t>
      </w:r>
    </w:p>
    <w:p w:rsidR="006C7058" w:rsidRPr="005F16E0" w:rsidRDefault="00B84F30" w:rsidP="005F16E0">
      <w:pPr>
        <w:adjustRightInd w:val="0"/>
        <w:snapToGrid w:val="0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5F16E0">
        <w:rPr>
          <w:rFonts w:ascii="方正小标宋_GBK" w:eastAsia="方正小标宋_GBK" w:hAnsi="方正小标宋简体" w:cs="方正小标宋简体" w:hint="eastAsia"/>
          <w:sz w:val="36"/>
          <w:szCs w:val="36"/>
        </w:rPr>
        <w:t>参公单位工作人员名单</w:t>
      </w:r>
    </w:p>
    <w:p w:rsidR="006C7058" w:rsidRDefault="006C7058">
      <w:pPr>
        <w:rPr>
          <w:rFonts w:ascii="仿宋_GB2312" w:eastAsia="仿宋_GB2312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533"/>
        <w:gridCol w:w="965"/>
        <w:gridCol w:w="992"/>
        <w:gridCol w:w="987"/>
        <w:gridCol w:w="997"/>
        <w:gridCol w:w="1318"/>
        <w:gridCol w:w="1517"/>
        <w:gridCol w:w="1417"/>
      </w:tblGrid>
      <w:tr w:rsidR="006C7058" w:rsidRPr="005F16E0">
        <w:trPr>
          <w:trHeight w:val="92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工作</w:t>
            </w:r>
            <w:r w:rsidRPr="005F16E0"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5F16E0"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6C7058" w:rsidRPr="005F16E0">
        <w:trPr>
          <w:trHeight w:val="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郑州调查队业务科室四级主任科员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李寒冬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135241011003520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硕士研究生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东北财经大学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02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鹤壁调查队业务科室一级科员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胡裕晖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135241190304902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燕山大学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9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鹤壁调查队业务科室一级科员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胡子静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135241011201904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南京审计大学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08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三门峡调查队业务科室一级科员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许展益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135241030300522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郑州工商学院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中牟调查队一级科员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王毓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135241011205929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河南科技学院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中牟调查队一级科员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王世骏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135241010801726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许昌学院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2015.07-2017.09农业农村局；              2017.09-2019.10原阳县青少年校外活动中</w:t>
            </w: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 xml:space="preserve">心。(非公务员或参照公务员法管理的机关工作人员)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1.基层工作最低年限二年；2.大学生村官、农村义务教育阶段学校教师特设岗位计</w:t>
            </w: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划、“三支一扶”计划、大学生志愿服务西部计划</w:t>
            </w:r>
          </w:p>
        </w:tc>
      </w:tr>
      <w:tr w:rsidR="006C7058" w:rsidRPr="005F16E0">
        <w:trPr>
          <w:trHeight w:val="134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尉氏调查队一级科员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段亚西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135241011200825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广西大学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41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叶县调查队一级科员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李豪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135241030405011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河南科技大学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3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辉县调查队一级科员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明烁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135241011003628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15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修武调查队一级科员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刘丹阳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135241010606019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郑州大学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3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陕州调查队一级科员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李昌锦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135241020301610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2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民权调查队一级科员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耿一凡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135241011104003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商丘工学院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9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F16E0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民权调查队一级科员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侯捷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135241011101029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2016.08-2018.07 巩留县广播电视台；2018.11-2019.10 商丘市行政服务中心。(非公</w:t>
            </w: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务员或参照公务员法管理的机关工作人员)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1.基层工作最低年限二年；2.大学生村官、农村义务教育阶段学校教师特设岗位计划、“三</w:t>
            </w: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支一扶”计划、大学生志愿服务西部计划</w:t>
            </w:r>
          </w:p>
        </w:tc>
      </w:tr>
      <w:tr w:rsidR="006C7058" w:rsidRPr="005F16E0">
        <w:trPr>
          <w:trHeight w:val="90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宁陵调查队一级科员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李汶轩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135241020204003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商丘师范学院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00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永城调查队一级科员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姜楠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135241010601604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郑州师范学院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02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永城调查队一级科员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胡永涛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135241010606928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平顶山学院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97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淮阳调查队一级科员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苏舒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135241010605428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河南财经政法大学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9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淮阳调查队一级科员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封宇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135241140303214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商丘学院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34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郸城调查队一级科员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何亚杰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135241140400419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河南科技学院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35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郸城调查队一级科员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赵晨旭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135241010600714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河南科技大学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6C7058" w:rsidRPr="005F16E0">
        <w:trPr>
          <w:trHeight w:val="15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项城调查队一级科员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黄浩龙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135241011105718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河南师范大学新联学院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58" w:rsidRPr="005F16E0" w:rsidRDefault="00B84F30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16E0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</w:tbl>
    <w:p w:rsidR="006C7058" w:rsidRDefault="006C7058">
      <w:pPr>
        <w:rPr>
          <w:color w:val="0000FF"/>
        </w:rPr>
      </w:pPr>
    </w:p>
    <w:sectPr w:rsidR="006C7058">
      <w:pgSz w:w="11906" w:h="16838"/>
      <w:pgMar w:top="1701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9E" w:rsidRDefault="0082059E" w:rsidP="005F16E0">
      <w:r>
        <w:separator/>
      </w:r>
    </w:p>
  </w:endnote>
  <w:endnote w:type="continuationSeparator" w:id="0">
    <w:p w:rsidR="0082059E" w:rsidRDefault="0082059E" w:rsidP="005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9E" w:rsidRDefault="0082059E" w:rsidP="005F16E0">
      <w:r>
        <w:separator/>
      </w:r>
    </w:p>
  </w:footnote>
  <w:footnote w:type="continuationSeparator" w:id="0">
    <w:p w:rsidR="0082059E" w:rsidRDefault="0082059E" w:rsidP="005F1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BA"/>
    <w:rsid w:val="000057E4"/>
    <w:rsid w:val="00044272"/>
    <w:rsid w:val="00102C05"/>
    <w:rsid w:val="00106C7A"/>
    <w:rsid w:val="00173401"/>
    <w:rsid w:val="00192DDB"/>
    <w:rsid w:val="001C6D8B"/>
    <w:rsid w:val="002526D3"/>
    <w:rsid w:val="002F0EF4"/>
    <w:rsid w:val="00407236"/>
    <w:rsid w:val="0041095F"/>
    <w:rsid w:val="00464B23"/>
    <w:rsid w:val="004B32BE"/>
    <w:rsid w:val="004E07FA"/>
    <w:rsid w:val="004F3914"/>
    <w:rsid w:val="004F5056"/>
    <w:rsid w:val="005079CB"/>
    <w:rsid w:val="00522E00"/>
    <w:rsid w:val="00575107"/>
    <w:rsid w:val="00590F77"/>
    <w:rsid w:val="005B6A58"/>
    <w:rsid w:val="005F16E0"/>
    <w:rsid w:val="006371BB"/>
    <w:rsid w:val="0066134C"/>
    <w:rsid w:val="00686E5C"/>
    <w:rsid w:val="006A7F45"/>
    <w:rsid w:val="006C7058"/>
    <w:rsid w:val="006F05CE"/>
    <w:rsid w:val="00722DE6"/>
    <w:rsid w:val="007C6A33"/>
    <w:rsid w:val="00817553"/>
    <w:rsid w:val="0082059E"/>
    <w:rsid w:val="00825CDD"/>
    <w:rsid w:val="00840CB9"/>
    <w:rsid w:val="008B5637"/>
    <w:rsid w:val="0093669B"/>
    <w:rsid w:val="009E26A4"/>
    <w:rsid w:val="009E6AE8"/>
    <w:rsid w:val="00A5312E"/>
    <w:rsid w:val="00A91E55"/>
    <w:rsid w:val="00AA0BBA"/>
    <w:rsid w:val="00AC19E5"/>
    <w:rsid w:val="00B44394"/>
    <w:rsid w:val="00B639E4"/>
    <w:rsid w:val="00B84F30"/>
    <w:rsid w:val="00BB51B9"/>
    <w:rsid w:val="00BF2CE5"/>
    <w:rsid w:val="00BF6EF6"/>
    <w:rsid w:val="00BF75E8"/>
    <w:rsid w:val="00C14263"/>
    <w:rsid w:val="00CA69D7"/>
    <w:rsid w:val="00CA7D26"/>
    <w:rsid w:val="00CB55FC"/>
    <w:rsid w:val="00DB74E1"/>
    <w:rsid w:val="00E06791"/>
    <w:rsid w:val="00E36445"/>
    <w:rsid w:val="00E73346"/>
    <w:rsid w:val="00EE7C92"/>
    <w:rsid w:val="00F102CF"/>
    <w:rsid w:val="00F24713"/>
    <w:rsid w:val="00F51D08"/>
    <w:rsid w:val="00F7287C"/>
    <w:rsid w:val="00F7460F"/>
    <w:rsid w:val="07CF61BD"/>
    <w:rsid w:val="09642B3E"/>
    <w:rsid w:val="0C617C47"/>
    <w:rsid w:val="0EA450B9"/>
    <w:rsid w:val="0FE8539A"/>
    <w:rsid w:val="1B1632BF"/>
    <w:rsid w:val="2AF051DE"/>
    <w:rsid w:val="30F02E87"/>
    <w:rsid w:val="334F5635"/>
    <w:rsid w:val="341F232F"/>
    <w:rsid w:val="39372B51"/>
    <w:rsid w:val="45B10270"/>
    <w:rsid w:val="45DC2E47"/>
    <w:rsid w:val="49C15CF7"/>
    <w:rsid w:val="4BD96175"/>
    <w:rsid w:val="501D4B63"/>
    <w:rsid w:val="579F619E"/>
    <w:rsid w:val="5AA473DE"/>
    <w:rsid w:val="5E3262EC"/>
    <w:rsid w:val="614641D2"/>
    <w:rsid w:val="672F32D4"/>
    <w:rsid w:val="701C15A2"/>
    <w:rsid w:val="797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F0EA7C-2971-4FE1-9064-58756EF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64B2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64B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1676</Characters>
  <Application>Microsoft Office Word</Application>
  <DocSecurity>0</DocSecurity>
  <Lines>13</Lines>
  <Paragraphs>3</Paragraphs>
  <ScaleCrop>false</ScaleCrop>
  <Company>国家统计局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gdh</dc:creator>
  <cp:lastModifiedBy>茹晶(拟稿)</cp:lastModifiedBy>
  <cp:revision>2</cp:revision>
  <cp:lastPrinted>2020-08-20T07:41:00Z</cp:lastPrinted>
  <dcterms:created xsi:type="dcterms:W3CDTF">2020-09-07T02:05:00Z</dcterms:created>
  <dcterms:modified xsi:type="dcterms:W3CDTF">2020-09-07T02:05:00Z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