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国家统计局重庆调查总队202</w:t>
      </w:r>
      <w:r>
        <w:rPr>
          <w:rFonts w:ascii="方正小标宋_GBK" w:eastAsia="方正小标宋_GBK" w:hAnsiTheme="minorEastAsia"/>
          <w:bCs/>
          <w:spacing w:val="-4"/>
          <w:sz w:val="44"/>
          <w:szCs w:val="44"/>
          <w:lang w:val="en"/>
        </w:rPr>
        <w:t>2</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ascii="仿宋_GB2312" w:eastAsia="仿宋_GB2312"/>
          <w:sz w:val="32"/>
          <w:szCs w:val="32"/>
          <w:shd w:val="clear" w:color="auto" w:fill="FFFFFF"/>
          <w:lang w:val="en"/>
        </w:rPr>
        <w:t>2</w:t>
      </w:r>
      <w:r>
        <w:rPr>
          <w:rFonts w:hint="eastAsia" w:ascii="仿宋_GB2312" w:eastAsia="仿宋_GB2312"/>
          <w:sz w:val="32"/>
          <w:szCs w:val="32"/>
          <w:shd w:val="clear" w:color="auto" w:fill="FFFFFF"/>
        </w:rPr>
        <w:t>年度国家统计局重庆</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sz w:val="32"/>
          <w:szCs w:val="32"/>
          <w:shd w:val="clear" w:color="auto" w:fill="FFFFFF"/>
        </w:rPr>
      </w:pPr>
      <w:r>
        <w:rPr>
          <w:rFonts w:eastAsia="黑体"/>
          <w:sz w:val="32"/>
          <w:szCs w:val="32"/>
          <w:shd w:val="clear" w:color="auto" w:fill="FFFFFF"/>
        </w:rPr>
        <w:t>一、面试名单</w:t>
      </w:r>
    </w:p>
    <w:tbl>
      <w:tblPr>
        <w:tblStyle w:val="7"/>
        <w:tblW w:w="8645" w:type="dxa"/>
        <w:jc w:val="center"/>
        <w:tblLayout w:type="fixed"/>
        <w:tblCellMar>
          <w:top w:w="0" w:type="dxa"/>
          <w:left w:w="108" w:type="dxa"/>
          <w:bottom w:w="0" w:type="dxa"/>
          <w:right w:w="108" w:type="dxa"/>
        </w:tblCellMar>
      </w:tblPr>
      <w:tblGrid>
        <w:gridCol w:w="2234"/>
        <w:gridCol w:w="1134"/>
        <w:gridCol w:w="1134"/>
        <w:gridCol w:w="2156"/>
        <w:gridCol w:w="1198"/>
        <w:gridCol w:w="789"/>
      </w:tblGrid>
      <w:tr>
        <w:tblPrEx>
          <w:tblCellMar>
            <w:top w:w="0" w:type="dxa"/>
            <w:left w:w="108" w:type="dxa"/>
            <w:bottom w:w="0" w:type="dxa"/>
            <w:right w:w="108" w:type="dxa"/>
          </w:tblCellMar>
        </w:tblPrEx>
        <w:trPr>
          <w:trHeight w:val="1984" w:hRule="atLeast"/>
          <w:jc w:val="center"/>
        </w:trPr>
        <w:tc>
          <w:tcPr>
            <w:tcW w:w="223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napToGrid w:val="0"/>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napToGrid w:val="0"/>
              <w:jc w:val="center"/>
              <w:rPr>
                <w:rFonts w:eastAsia="黑体"/>
                <w:kern w:val="0"/>
                <w:sz w:val="28"/>
                <w:szCs w:val="28"/>
              </w:rPr>
            </w:pPr>
            <w:r>
              <w:rPr>
                <w:rFonts w:hint="eastAsia" w:eastAsia="黑体"/>
                <w:kern w:val="0"/>
                <w:sz w:val="28"/>
                <w:szCs w:val="28"/>
              </w:rPr>
              <w:t>进入</w:t>
            </w:r>
          </w:p>
          <w:p>
            <w:pPr>
              <w:widowControl/>
              <w:autoSpaceDN w:val="0"/>
              <w:snapToGrid w:val="0"/>
              <w:jc w:val="center"/>
              <w:rPr>
                <w:rFonts w:eastAsia="黑体"/>
                <w:kern w:val="0"/>
                <w:sz w:val="28"/>
                <w:szCs w:val="28"/>
              </w:rPr>
            </w:pPr>
            <w:r>
              <w:rPr>
                <w:rFonts w:hint="eastAsia" w:eastAsia="黑体"/>
                <w:kern w:val="0"/>
                <w:sz w:val="28"/>
                <w:szCs w:val="28"/>
              </w:rPr>
              <w:t>面试</w:t>
            </w:r>
          </w:p>
          <w:p>
            <w:pPr>
              <w:widowControl/>
              <w:autoSpaceDN w:val="0"/>
              <w:snapToGrid w:val="0"/>
              <w:jc w:val="center"/>
              <w:rPr>
                <w:rFonts w:eastAsia="黑体"/>
                <w:kern w:val="0"/>
                <w:sz w:val="28"/>
                <w:szCs w:val="28"/>
              </w:rPr>
            </w:pPr>
            <w:r>
              <w:rPr>
                <w:rFonts w:hint="eastAsia" w:eastAsia="黑体"/>
                <w:kern w:val="0"/>
                <w:sz w:val="28"/>
                <w:szCs w:val="28"/>
              </w:rPr>
              <w:t>最低</w:t>
            </w:r>
          </w:p>
          <w:p>
            <w:pPr>
              <w:widowControl/>
              <w:autoSpaceDN w:val="0"/>
              <w:snapToGrid w:val="0"/>
              <w:jc w:val="center"/>
              <w:rPr>
                <w:sz w:val="28"/>
                <w:szCs w:val="28"/>
              </w:rPr>
            </w:pPr>
            <w:r>
              <w:rPr>
                <w:rFonts w:hint="eastAsia"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napToGrid w:val="0"/>
              <w:jc w:val="center"/>
              <w:rPr>
                <w:sz w:val="28"/>
                <w:szCs w:val="28"/>
              </w:rPr>
            </w:pPr>
            <w:r>
              <w:rPr>
                <w:rFonts w:eastAsia="黑体"/>
                <w:kern w:val="0"/>
                <w:sz w:val="28"/>
                <w:szCs w:val="28"/>
              </w:rPr>
              <w:t>姓  名</w:t>
            </w:r>
          </w:p>
        </w:tc>
        <w:tc>
          <w:tcPr>
            <w:tcW w:w="2156"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napToGrid w:val="0"/>
              <w:jc w:val="center"/>
              <w:rPr>
                <w:sz w:val="28"/>
                <w:szCs w:val="28"/>
              </w:rPr>
            </w:pPr>
            <w:r>
              <w:rPr>
                <w:rFonts w:eastAsia="黑体"/>
                <w:kern w:val="0"/>
                <w:sz w:val="28"/>
                <w:szCs w:val="28"/>
              </w:rPr>
              <w:t>准考证号</w:t>
            </w:r>
          </w:p>
        </w:tc>
        <w:tc>
          <w:tcPr>
            <w:tcW w:w="1198"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napToGrid w:val="0"/>
              <w:jc w:val="center"/>
              <w:rPr>
                <w:sz w:val="28"/>
                <w:szCs w:val="28"/>
              </w:rPr>
            </w:pPr>
            <w:r>
              <w:rPr>
                <w:rFonts w:eastAsia="黑体"/>
                <w:kern w:val="0"/>
                <w:sz w:val="28"/>
                <w:szCs w:val="28"/>
              </w:rPr>
              <w:t>面试时间</w:t>
            </w:r>
          </w:p>
        </w:tc>
        <w:tc>
          <w:tcPr>
            <w:tcW w:w="789"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napToGrid w:val="0"/>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eastAsia="仿宋_GB2312"/>
                <w:sz w:val="24"/>
                <w:szCs w:val="24"/>
              </w:rPr>
            </w:pPr>
            <w:r>
              <w:rPr>
                <w:rFonts w:hint="eastAsia" w:ascii="仿宋_GB2312" w:eastAsia="仿宋_GB2312"/>
                <w:sz w:val="24"/>
                <w:szCs w:val="24"/>
              </w:rPr>
              <w:t>武隆调查队综合科一级科员（</w:t>
            </w:r>
            <w:r>
              <w:rPr>
                <w:rFonts w:ascii="仿宋_GB2312" w:eastAsia="仿宋_GB2312"/>
                <w:sz w:val="24"/>
                <w:szCs w:val="24"/>
              </w:rPr>
              <w:t>400110122001</w:t>
            </w:r>
            <w:r>
              <w:rPr>
                <w:rFonts w:hint="eastAsia" w:ascii="仿宋_GB2312" w:eastAsia="仿宋_GB2312"/>
                <w:sz w:val="24"/>
                <w:szCs w:val="24"/>
              </w:rPr>
              <w:t>）</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napToGrid w:val="0"/>
              <w:jc w:val="center"/>
              <w:rPr>
                <w:rFonts w:ascii="仿宋_GB2312" w:eastAsia="仿宋_GB2312"/>
                <w:sz w:val="24"/>
                <w:szCs w:val="24"/>
              </w:rPr>
            </w:pPr>
            <w:r>
              <w:rPr>
                <w:rFonts w:ascii="仿宋_GB2312" w:eastAsia="仿宋_GB2312"/>
                <w:sz w:val="24"/>
                <w:szCs w:val="24"/>
              </w:rPr>
              <w:t>128.2</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eastAsia="仿宋_GB2312"/>
                <w:sz w:val="24"/>
                <w:szCs w:val="24"/>
              </w:rPr>
            </w:pPr>
            <w:r>
              <w:rPr>
                <w:rFonts w:hint="eastAsia" w:ascii="仿宋_GB2312" w:eastAsia="仿宋_GB2312"/>
                <w:sz w:val="24"/>
                <w:szCs w:val="24"/>
              </w:rPr>
              <w:t>吴姗鸿</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eastAsia="仿宋_GB2312"/>
                <w:sz w:val="24"/>
                <w:szCs w:val="24"/>
              </w:rPr>
            </w:pPr>
            <w:r>
              <w:rPr>
                <w:rFonts w:ascii="仿宋_GB2312" w:eastAsia="仿宋_GB2312"/>
                <w:sz w:val="24"/>
                <w:szCs w:val="24"/>
              </w:rPr>
              <w:t>135250010102315</w:t>
            </w:r>
          </w:p>
        </w:tc>
        <w:tc>
          <w:tcPr>
            <w:tcW w:w="1198"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w:t>
            </w:r>
            <w:r>
              <w:rPr>
                <w:rFonts w:ascii="仿宋_GB2312" w:eastAsia="仿宋_GB2312"/>
                <w:b/>
                <w:sz w:val="24"/>
                <w:szCs w:val="24"/>
              </w:rPr>
              <w:t>29</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widowControl/>
              <w:autoSpaceDN w:val="0"/>
              <w:snapToGrid w:val="0"/>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napToGrid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eastAsia="仿宋_GB2312"/>
                <w:sz w:val="24"/>
                <w:szCs w:val="24"/>
              </w:rPr>
            </w:pPr>
            <w:r>
              <w:rPr>
                <w:rFonts w:hint="eastAsia" w:ascii="仿宋_GB2312" w:eastAsia="仿宋_GB2312"/>
                <w:sz w:val="24"/>
                <w:szCs w:val="24"/>
              </w:rPr>
              <w:t>陈鑫</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eastAsia="仿宋_GB2312"/>
                <w:sz w:val="24"/>
                <w:szCs w:val="24"/>
              </w:rPr>
            </w:pPr>
            <w:r>
              <w:rPr>
                <w:rFonts w:ascii="仿宋_GB2312" w:eastAsia="仿宋_GB2312"/>
                <w:sz w:val="24"/>
                <w:szCs w:val="24"/>
              </w:rPr>
              <w:t>135250010105009</w:t>
            </w:r>
          </w:p>
        </w:tc>
        <w:tc>
          <w:tcPr>
            <w:tcW w:w="119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napToGrid w:val="0"/>
              <w:jc w:val="center"/>
              <w:rPr>
                <w:rFonts w:ascii="仿宋_GB2312" w:eastAsia="仿宋_GB2312"/>
                <w:b/>
                <w:sz w:val="24"/>
                <w:szCs w:val="24"/>
                <w:shd w:val="clear" w:color="auto" w:fill="FFFFFF"/>
              </w:rPr>
            </w:pPr>
          </w:p>
        </w:tc>
        <w:tc>
          <w:tcPr>
            <w:tcW w:w="789" w:type="dxa"/>
            <w:tcBorders>
              <w:top w:val="single" w:color="auto" w:sz="4"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shd w:val="solid" w:color="FFFFFF" w:fill="auto"/>
              <w:autoSpaceDN w:val="0"/>
              <w:snapToGrid w:val="0"/>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napToGrid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eastAsia="仿宋_GB2312"/>
                <w:sz w:val="24"/>
                <w:szCs w:val="24"/>
              </w:rPr>
            </w:pPr>
            <w:r>
              <w:rPr>
                <w:rFonts w:hint="eastAsia" w:ascii="仿宋_GB2312" w:eastAsia="仿宋_GB2312"/>
                <w:sz w:val="24"/>
                <w:szCs w:val="24"/>
              </w:rPr>
              <w:t>余梓祯</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eastAsia="仿宋_GB2312"/>
                <w:sz w:val="24"/>
                <w:szCs w:val="24"/>
              </w:rPr>
            </w:pPr>
            <w:r>
              <w:rPr>
                <w:rFonts w:ascii="仿宋_GB2312" w:eastAsia="仿宋_GB2312"/>
                <w:sz w:val="24"/>
                <w:szCs w:val="24"/>
              </w:rPr>
              <w:t>135250010300825</w:t>
            </w:r>
          </w:p>
        </w:tc>
        <w:tc>
          <w:tcPr>
            <w:tcW w:w="119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napToGrid w:val="0"/>
              <w:jc w:val="center"/>
              <w:textAlignment w:val="top"/>
              <w:rPr>
                <w:rFonts w:ascii="仿宋_GB2312" w:eastAsia="仿宋_GB2312"/>
                <w:b/>
                <w:sz w:val="24"/>
                <w:szCs w:val="24"/>
                <w:shd w:val="clear" w:color="auto" w:fill="FFFFFF"/>
              </w:rPr>
            </w:pPr>
          </w:p>
        </w:tc>
        <w:tc>
          <w:tcPr>
            <w:tcW w:w="789" w:type="dxa"/>
            <w:tcBorders>
              <w:top w:val="single" w:color="auto"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snapToGrid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eastAsia="仿宋_GB2312"/>
                <w:sz w:val="24"/>
                <w:szCs w:val="24"/>
              </w:rPr>
            </w:pPr>
            <w:r>
              <w:rPr>
                <w:rFonts w:hint="eastAsia" w:ascii="仿宋_GB2312" w:eastAsia="仿宋_GB2312"/>
                <w:sz w:val="24"/>
                <w:szCs w:val="24"/>
              </w:rPr>
              <w:t>武隆调查队农村调查科一级科员（</w:t>
            </w:r>
            <w:r>
              <w:rPr>
                <w:rFonts w:ascii="仿宋_GB2312" w:eastAsia="仿宋_GB2312"/>
                <w:sz w:val="24"/>
                <w:szCs w:val="24"/>
              </w:rPr>
              <w:t>400110122002</w:t>
            </w:r>
            <w:r>
              <w:rPr>
                <w:rFonts w:hint="eastAsia" w:ascii="仿宋_GB2312" w:eastAsia="仿宋_GB2312"/>
                <w:sz w:val="24"/>
                <w:szCs w:val="24"/>
              </w:rPr>
              <w:t>）</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napToGrid w:val="0"/>
              <w:jc w:val="center"/>
              <w:rPr>
                <w:rFonts w:ascii="仿宋_GB2312" w:eastAsia="仿宋_GB2312"/>
                <w:sz w:val="24"/>
                <w:szCs w:val="24"/>
              </w:rPr>
            </w:pPr>
            <w:r>
              <w:rPr>
                <w:rFonts w:ascii="仿宋_GB2312" w:eastAsia="仿宋_GB2312"/>
                <w:sz w:val="24"/>
                <w:szCs w:val="24"/>
              </w:rPr>
              <w:t>111.9</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hint="eastAsia" w:ascii="仿宋_GB2312" w:eastAsia="仿宋_GB2312"/>
                <w:sz w:val="24"/>
                <w:szCs w:val="24"/>
              </w:rPr>
              <w:t>雷文静</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ascii="仿宋_GB2312" w:eastAsia="仿宋_GB2312"/>
                <w:sz w:val="24"/>
                <w:szCs w:val="24"/>
              </w:rPr>
              <w:t>135250010101011</w:t>
            </w:r>
          </w:p>
        </w:tc>
        <w:tc>
          <w:tcPr>
            <w:tcW w:w="1198"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月29日</w:t>
            </w:r>
          </w:p>
        </w:tc>
        <w:tc>
          <w:tcPr>
            <w:tcW w:w="789" w:type="dxa"/>
            <w:tcBorders>
              <w:top w:val="single" w:color="000000" w:sz="6"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autoSpaceDN w:val="0"/>
              <w:snapToGrid w:val="0"/>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napToGrid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hint="eastAsia" w:ascii="仿宋_GB2312" w:eastAsia="仿宋_GB2312"/>
                <w:sz w:val="24"/>
                <w:szCs w:val="24"/>
              </w:rPr>
              <w:t>蒋帅</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ascii="仿宋_GB2312" w:eastAsia="仿宋_GB2312"/>
                <w:sz w:val="24"/>
                <w:szCs w:val="24"/>
              </w:rPr>
              <w:t>135250010106126</w:t>
            </w:r>
          </w:p>
        </w:tc>
        <w:tc>
          <w:tcPr>
            <w:tcW w:w="119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b/>
                <w:sz w:val="24"/>
                <w:szCs w:val="24"/>
              </w:rPr>
            </w:pPr>
          </w:p>
        </w:tc>
        <w:tc>
          <w:tcPr>
            <w:tcW w:w="789" w:type="dxa"/>
            <w:tcBorders>
              <w:top w:val="single" w:color="auto" w:sz="4"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autoSpaceDN w:val="0"/>
              <w:snapToGrid w:val="0"/>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napToGrid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hint="eastAsia" w:ascii="仿宋_GB2312" w:eastAsia="仿宋_GB2312"/>
                <w:sz w:val="24"/>
                <w:szCs w:val="24"/>
              </w:rPr>
              <w:t>杨再勇</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ascii="仿宋_GB2312" w:eastAsia="仿宋_GB2312"/>
                <w:sz w:val="24"/>
                <w:szCs w:val="24"/>
              </w:rPr>
              <w:t>135250010501108</w:t>
            </w:r>
          </w:p>
        </w:tc>
        <w:tc>
          <w:tcPr>
            <w:tcW w:w="1198"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b/>
                <w:sz w:val="24"/>
                <w:szCs w:val="24"/>
              </w:rPr>
            </w:pPr>
          </w:p>
        </w:tc>
        <w:tc>
          <w:tcPr>
            <w:tcW w:w="789" w:type="dxa"/>
            <w:tcBorders>
              <w:top w:val="single" w:color="auto"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napToGrid w:val="0"/>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eastAsia="仿宋_GB2312"/>
                <w:sz w:val="24"/>
                <w:szCs w:val="24"/>
              </w:rPr>
            </w:pPr>
            <w:r>
              <w:rPr>
                <w:rFonts w:hint="eastAsia" w:ascii="仿宋_GB2312" w:eastAsia="仿宋_GB2312"/>
                <w:sz w:val="24"/>
                <w:szCs w:val="24"/>
              </w:rPr>
              <w:t>万州调查队业务科一级科员（</w:t>
            </w:r>
            <w:r>
              <w:rPr>
                <w:rFonts w:ascii="仿宋_GB2312" w:eastAsia="仿宋_GB2312"/>
                <w:sz w:val="24"/>
                <w:szCs w:val="24"/>
              </w:rPr>
              <w:t>400110122003</w:t>
            </w:r>
            <w:r>
              <w:rPr>
                <w:rFonts w:hint="eastAsia" w:ascii="仿宋_GB2312" w:eastAsia="仿宋_GB2312"/>
                <w:sz w:val="24"/>
                <w:szCs w:val="24"/>
              </w:rPr>
              <w:t>）</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napToGrid w:val="0"/>
              <w:jc w:val="center"/>
              <w:rPr>
                <w:rFonts w:ascii="仿宋_GB2312" w:eastAsia="仿宋_GB2312"/>
                <w:sz w:val="24"/>
                <w:szCs w:val="24"/>
              </w:rPr>
            </w:pPr>
            <w:r>
              <w:rPr>
                <w:rFonts w:ascii="仿宋_GB2312" w:eastAsia="仿宋_GB2312"/>
                <w:sz w:val="24"/>
                <w:szCs w:val="24"/>
              </w:rPr>
              <w:t>125.3</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hint="eastAsia" w:ascii="仿宋_GB2312" w:eastAsia="仿宋_GB2312"/>
                <w:sz w:val="24"/>
                <w:szCs w:val="24"/>
              </w:rPr>
              <w:t>徐圆</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ascii="仿宋_GB2312" w:eastAsia="仿宋_GB2312"/>
                <w:sz w:val="24"/>
                <w:szCs w:val="24"/>
              </w:rPr>
              <w:t>135213010800725</w:t>
            </w:r>
          </w:p>
        </w:tc>
        <w:tc>
          <w:tcPr>
            <w:tcW w:w="1198"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w:t>
            </w:r>
            <w:r>
              <w:rPr>
                <w:rFonts w:ascii="仿宋_GB2312" w:eastAsia="仿宋_GB2312"/>
                <w:b/>
                <w:sz w:val="24"/>
                <w:szCs w:val="24"/>
              </w:rPr>
              <w:t>29</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autoSpaceDN w:val="0"/>
              <w:snapToGrid w:val="0"/>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napToGrid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hint="eastAsia" w:ascii="仿宋_GB2312" w:eastAsia="仿宋_GB2312"/>
                <w:sz w:val="24"/>
                <w:szCs w:val="24"/>
              </w:rPr>
              <w:t>陈丽琳</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ascii="仿宋_GB2312" w:eastAsia="仿宋_GB2312"/>
                <w:sz w:val="24"/>
                <w:szCs w:val="24"/>
              </w:rPr>
              <w:t>135250010300222</w:t>
            </w:r>
          </w:p>
        </w:tc>
        <w:tc>
          <w:tcPr>
            <w:tcW w:w="1198"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napToGrid w:val="0"/>
              <w:jc w:val="center"/>
              <w:rPr>
                <w:rFonts w:ascii="仿宋_GB2312" w:eastAsia="仿宋_GB2312"/>
                <w:sz w:val="24"/>
                <w:szCs w:val="24"/>
              </w:rPr>
            </w:pPr>
          </w:p>
        </w:tc>
        <w:tc>
          <w:tcPr>
            <w:tcW w:w="789" w:type="dxa"/>
            <w:tcBorders>
              <w:top w:val="single" w:color="auto" w:sz="4"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autoSpaceDN w:val="0"/>
              <w:snapToGrid w:val="0"/>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napToGrid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hint="eastAsia" w:ascii="仿宋_GB2312" w:eastAsia="仿宋_GB2312"/>
                <w:sz w:val="24"/>
                <w:szCs w:val="24"/>
              </w:rPr>
              <w:t>谭菁</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ascii="仿宋_GB2312" w:eastAsia="仿宋_GB2312"/>
                <w:sz w:val="24"/>
                <w:szCs w:val="24"/>
              </w:rPr>
              <w:t>135250010301017</w:t>
            </w:r>
          </w:p>
        </w:tc>
        <w:tc>
          <w:tcPr>
            <w:tcW w:w="1198"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napToGrid w:val="0"/>
              <w:jc w:val="center"/>
              <w:rPr>
                <w:rFonts w:ascii="仿宋_GB2312" w:eastAsia="仿宋_GB2312"/>
                <w:sz w:val="24"/>
                <w:szCs w:val="24"/>
              </w:rPr>
            </w:pPr>
          </w:p>
        </w:tc>
        <w:tc>
          <w:tcPr>
            <w:tcW w:w="789" w:type="dxa"/>
            <w:tcBorders>
              <w:top w:val="single" w:color="auto" w:sz="4"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widowControl/>
              <w:autoSpaceDN w:val="0"/>
              <w:snapToGrid w:val="0"/>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napToGrid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hint="eastAsia" w:ascii="仿宋_GB2312" w:eastAsia="仿宋_GB2312"/>
                <w:sz w:val="24"/>
                <w:szCs w:val="24"/>
              </w:rPr>
              <w:t>徐浩天</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ascii="仿宋_GB2312" w:eastAsia="仿宋_GB2312"/>
                <w:sz w:val="24"/>
                <w:szCs w:val="24"/>
              </w:rPr>
              <w:t>135250010301709</w:t>
            </w:r>
          </w:p>
        </w:tc>
        <w:tc>
          <w:tcPr>
            <w:tcW w:w="1198"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eastAsia="仿宋_GB2312"/>
                <w:b/>
                <w:sz w:val="24"/>
                <w:szCs w:val="24"/>
              </w:rPr>
            </w:pPr>
          </w:p>
        </w:tc>
        <w:tc>
          <w:tcPr>
            <w:tcW w:w="789" w:type="dxa"/>
            <w:tcBorders>
              <w:top w:val="single" w:color="000000" w:sz="6"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autoSpaceDN w:val="0"/>
              <w:snapToGrid w:val="0"/>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napToGrid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hint="eastAsia" w:ascii="仿宋_GB2312" w:eastAsia="仿宋_GB2312"/>
                <w:sz w:val="24"/>
                <w:szCs w:val="24"/>
              </w:rPr>
              <w:t>曹馨月</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ascii="仿宋_GB2312" w:eastAsia="仿宋_GB2312"/>
                <w:sz w:val="24"/>
                <w:szCs w:val="24"/>
              </w:rPr>
              <w:t>135250010302222</w:t>
            </w:r>
          </w:p>
        </w:tc>
        <w:tc>
          <w:tcPr>
            <w:tcW w:w="1198" w:type="dxa"/>
            <w:vMerge w:val="continue"/>
            <w:tcBorders>
              <w:left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p>
        </w:tc>
        <w:tc>
          <w:tcPr>
            <w:tcW w:w="789" w:type="dxa"/>
            <w:tcBorders>
              <w:top w:val="single" w:color="auto" w:sz="4"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autoSpaceDN w:val="0"/>
              <w:snapToGrid w:val="0"/>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napToGrid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hint="eastAsia" w:ascii="仿宋_GB2312" w:eastAsia="仿宋_GB2312"/>
                <w:sz w:val="24"/>
                <w:szCs w:val="24"/>
              </w:rPr>
              <w:t>杨渝浩</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ascii="仿宋_GB2312" w:eastAsia="仿宋_GB2312"/>
                <w:sz w:val="24"/>
                <w:szCs w:val="24"/>
              </w:rPr>
              <w:t>135250010303027</w:t>
            </w:r>
          </w:p>
        </w:tc>
        <w:tc>
          <w:tcPr>
            <w:tcW w:w="1198"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p>
        </w:tc>
        <w:tc>
          <w:tcPr>
            <w:tcW w:w="789" w:type="dxa"/>
            <w:tcBorders>
              <w:top w:val="single" w:color="auto"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napToGrid w:val="0"/>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eastAsia="仿宋_GB2312"/>
                <w:sz w:val="24"/>
                <w:szCs w:val="24"/>
              </w:rPr>
            </w:pPr>
            <w:r>
              <w:rPr>
                <w:rFonts w:hint="eastAsia" w:ascii="仿宋_GB2312" w:eastAsia="仿宋_GB2312"/>
                <w:sz w:val="24"/>
                <w:szCs w:val="24"/>
              </w:rPr>
              <w:t>开州调查队业务科室一级科员（</w:t>
            </w:r>
            <w:r>
              <w:rPr>
                <w:rFonts w:ascii="仿宋_GB2312" w:eastAsia="仿宋_GB2312"/>
                <w:sz w:val="24"/>
                <w:szCs w:val="24"/>
              </w:rPr>
              <w:t>400110122004</w:t>
            </w:r>
            <w:r>
              <w:rPr>
                <w:rFonts w:hint="eastAsia" w:ascii="仿宋_GB2312" w:eastAsia="仿宋_GB2312"/>
                <w:sz w:val="24"/>
                <w:szCs w:val="24"/>
              </w:rPr>
              <w:t>）</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napToGrid w:val="0"/>
              <w:jc w:val="center"/>
              <w:rPr>
                <w:rFonts w:ascii="仿宋_GB2312" w:eastAsia="仿宋_GB2312"/>
                <w:sz w:val="24"/>
                <w:szCs w:val="24"/>
              </w:rPr>
            </w:pPr>
            <w:r>
              <w:rPr>
                <w:rFonts w:ascii="仿宋_GB2312" w:eastAsia="仿宋_GB2312"/>
                <w:sz w:val="24"/>
                <w:szCs w:val="24"/>
              </w:rPr>
              <w:t>128</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hint="eastAsia" w:ascii="仿宋_GB2312" w:eastAsia="仿宋_GB2312"/>
                <w:sz w:val="24"/>
                <w:szCs w:val="24"/>
              </w:rPr>
              <w:t>苗宇航</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ascii="仿宋_GB2312" w:eastAsia="仿宋_GB2312"/>
                <w:sz w:val="24"/>
                <w:szCs w:val="24"/>
              </w:rPr>
              <w:t>135250010102220</w:t>
            </w:r>
          </w:p>
        </w:tc>
        <w:tc>
          <w:tcPr>
            <w:tcW w:w="1198"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月29日</w:t>
            </w:r>
          </w:p>
        </w:tc>
        <w:tc>
          <w:tcPr>
            <w:tcW w:w="789" w:type="dxa"/>
            <w:tcBorders>
              <w:top w:val="single" w:color="000000" w:sz="6"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autoSpaceDN w:val="0"/>
              <w:snapToGrid w:val="0"/>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napToGrid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hint="eastAsia" w:ascii="仿宋_GB2312" w:eastAsia="仿宋_GB2312"/>
                <w:sz w:val="24"/>
                <w:szCs w:val="24"/>
              </w:rPr>
              <w:t>丁月媛</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ascii="仿宋_GB2312" w:eastAsia="仿宋_GB2312"/>
                <w:sz w:val="24"/>
                <w:szCs w:val="24"/>
              </w:rPr>
              <w:t>135250010400108</w:t>
            </w:r>
          </w:p>
        </w:tc>
        <w:tc>
          <w:tcPr>
            <w:tcW w:w="1198" w:type="dxa"/>
            <w:vMerge w:val="continue"/>
            <w:tcBorders>
              <w:left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p>
        </w:tc>
        <w:tc>
          <w:tcPr>
            <w:tcW w:w="789" w:type="dxa"/>
            <w:tcBorders>
              <w:top w:val="single" w:color="auto" w:sz="4"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autoSpaceDN w:val="0"/>
              <w:snapToGrid w:val="0"/>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napToGrid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hint="eastAsia" w:ascii="仿宋_GB2312" w:eastAsia="仿宋_GB2312"/>
                <w:sz w:val="24"/>
                <w:szCs w:val="24"/>
              </w:rPr>
              <w:t>丁梦琪</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ascii="仿宋_GB2312" w:eastAsia="仿宋_GB2312"/>
                <w:sz w:val="24"/>
                <w:szCs w:val="24"/>
              </w:rPr>
              <w:t>135250010501120</w:t>
            </w:r>
          </w:p>
        </w:tc>
        <w:tc>
          <w:tcPr>
            <w:tcW w:w="1198"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p>
        </w:tc>
        <w:tc>
          <w:tcPr>
            <w:tcW w:w="789" w:type="dxa"/>
            <w:tcBorders>
              <w:top w:val="single" w:color="auto"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napToGrid w:val="0"/>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eastAsia="仿宋_GB2312"/>
                <w:sz w:val="24"/>
                <w:szCs w:val="24"/>
              </w:rPr>
            </w:pPr>
            <w:r>
              <w:rPr>
                <w:rFonts w:hint="eastAsia" w:ascii="仿宋_GB2312" w:eastAsia="仿宋_GB2312"/>
                <w:sz w:val="24"/>
                <w:szCs w:val="24"/>
              </w:rPr>
              <w:t>酉阳调查队办公室一级科员（</w:t>
            </w:r>
            <w:r>
              <w:rPr>
                <w:rFonts w:ascii="仿宋_GB2312" w:eastAsia="仿宋_GB2312"/>
                <w:sz w:val="24"/>
                <w:szCs w:val="24"/>
              </w:rPr>
              <w:t>400110122005</w:t>
            </w:r>
            <w:r>
              <w:rPr>
                <w:rFonts w:hint="eastAsia" w:ascii="仿宋_GB2312" w:eastAsia="仿宋_GB2312"/>
                <w:sz w:val="24"/>
                <w:szCs w:val="24"/>
              </w:rPr>
              <w:t>）</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napToGrid w:val="0"/>
              <w:jc w:val="center"/>
              <w:rPr>
                <w:rFonts w:ascii="仿宋_GB2312" w:eastAsia="仿宋_GB2312"/>
                <w:sz w:val="24"/>
                <w:szCs w:val="24"/>
              </w:rPr>
            </w:pPr>
            <w:r>
              <w:rPr>
                <w:rFonts w:ascii="仿宋_GB2312" w:eastAsia="仿宋_GB2312"/>
                <w:sz w:val="24"/>
                <w:szCs w:val="24"/>
              </w:rPr>
              <w:t>126.3</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hint="eastAsia" w:ascii="仿宋_GB2312" w:eastAsia="仿宋_GB2312"/>
                <w:sz w:val="24"/>
                <w:szCs w:val="24"/>
              </w:rPr>
              <w:t>吴珊</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ascii="仿宋_GB2312" w:eastAsia="仿宋_GB2312"/>
                <w:sz w:val="24"/>
                <w:szCs w:val="24"/>
              </w:rPr>
              <w:t>135250010202906</w:t>
            </w:r>
          </w:p>
        </w:tc>
        <w:tc>
          <w:tcPr>
            <w:tcW w:w="1198"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月29日</w:t>
            </w:r>
          </w:p>
        </w:tc>
        <w:tc>
          <w:tcPr>
            <w:tcW w:w="789" w:type="dxa"/>
            <w:tcBorders>
              <w:top w:val="single" w:color="000000" w:sz="6"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autoSpaceDN w:val="0"/>
              <w:snapToGrid w:val="0"/>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napToGrid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hint="eastAsia" w:ascii="仿宋_GB2312" w:eastAsia="仿宋_GB2312"/>
                <w:sz w:val="24"/>
                <w:szCs w:val="24"/>
              </w:rPr>
              <w:t>熊彬宇</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ascii="仿宋_GB2312" w:eastAsia="仿宋_GB2312"/>
                <w:sz w:val="24"/>
                <w:szCs w:val="24"/>
              </w:rPr>
              <w:t>135250010303121</w:t>
            </w:r>
          </w:p>
        </w:tc>
        <w:tc>
          <w:tcPr>
            <w:tcW w:w="1198" w:type="dxa"/>
            <w:vMerge w:val="continue"/>
            <w:tcBorders>
              <w:left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p>
        </w:tc>
        <w:tc>
          <w:tcPr>
            <w:tcW w:w="789" w:type="dxa"/>
            <w:tcBorders>
              <w:top w:val="single" w:color="auto" w:sz="4"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autoSpaceDN w:val="0"/>
              <w:snapToGrid w:val="0"/>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napToGrid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hint="eastAsia" w:ascii="仿宋_GB2312" w:eastAsia="仿宋_GB2312"/>
                <w:sz w:val="24"/>
                <w:szCs w:val="24"/>
              </w:rPr>
              <w:t>郑翔瀚</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ascii="仿宋_GB2312" w:eastAsia="仿宋_GB2312"/>
                <w:sz w:val="24"/>
                <w:szCs w:val="24"/>
              </w:rPr>
              <w:t>135250010303515</w:t>
            </w:r>
          </w:p>
        </w:tc>
        <w:tc>
          <w:tcPr>
            <w:tcW w:w="1198"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p>
        </w:tc>
        <w:tc>
          <w:tcPr>
            <w:tcW w:w="789" w:type="dxa"/>
            <w:tcBorders>
              <w:top w:val="single" w:color="auto"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napToGrid w:val="0"/>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eastAsia="仿宋_GB2312"/>
                <w:sz w:val="24"/>
                <w:szCs w:val="24"/>
              </w:rPr>
            </w:pPr>
            <w:r>
              <w:rPr>
                <w:rFonts w:hint="eastAsia" w:ascii="仿宋_GB2312" w:eastAsia="仿宋_GB2312"/>
                <w:sz w:val="24"/>
                <w:szCs w:val="24"/>
              </w:rPr>
              <w:t>酉阳调查队业务科室一级科员（</w:t>
            </w:r>
            <w:r>
              <w:rPr>
                <w:rFonts w:ascii="仿宋_GB2312" w:eastAsia="仿宋_GB2312"/>
                <w:sz w:val="24"/>
                <w:szCs w:val="24"/>
              </w:rPr>
              <w:t>400110122006</w:t>
            </w:r>
            <w:r>
              <w:rPr>
                <w:rFonts w:hint="eastAsia" w:ascii="仿宋_GB2312" w:eastAsia="仿宋_GB2312"/>
                <w:sz w:val="24"/>
                <w:szCs w:val="24"/>
              </w:rPr>
              <w:t>）</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napToGrid w:val="0"/>
              <w:jc w:val="center"/>
              <w:rPr>
                <w:rFonts w:ascii="仿宋_GB2312" w:eastAsia="仿宋_GB2312"/>
                <w:sz w:val="24"/>
                <w:szCs w:val="24"/>
              </w:rPr>
            </w:pPr>
            <w:r>
              <w:rPr>
                <w:rFonts w:ascii="仿宋_GB2312" w:eastAsia="仿宋_GB2312"/>
                <w:sz w:val="24"/>
                <w:szCs w:val="24"/>
              </w:rPr>
              <w:t>121.4</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hint="eastAsia" w:ascii="仿宋_GB2312" w:eastAsia="仿宋_GB2312"/>
                <w:sz w:val="24"/>
                <w:szCs w:val="24"/>
              </w:rPr>
              <w:t>张梦涵</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ascii="仿宋_GB2312" w:eastAsia="仿宋_GB2312"/>
                <w:sz w:val="24"/>
                <w:szCs w:val="24"/>
              </w:rPr>
              <w:t>135250010104910</w:t>
            </w:r>
          </w:p>
        </w:tc>
        <w:tc>
          <w:tcPr>
            <w:tcW w:w="1198"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月29日</w:t>
            </w:r>
          </w:p>
        </w:tc>
        <w:tc>
          <w:tcPr>
            <w:tcW w:w="789" w:type="dxa"/>
            <w:tcBorders>
              <w:top w:val="single" w:color="000000" w:sz="6"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autoSpaceDN w:val="0"/>
              <w:snapToGrid w:val="0"/>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napToGrid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hint="eastAsia" w:ascii="仿宋_GB2312" w:eastAsia="仿宋_GB2312"/>
                <w:sz w:val="24"/>
                <w:szCs w:val="24"/>
              </w:rPr>
              <w:t>刘晓</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ascii="仿宋_GB2312" w:eastAsia="仿宋_GB2312"/>
                <w:sz w:val="24"/>
                <w:szCs w:val="24"/>
              </w:rPr>
              <w:t>135250010303106</w:t>
            </w:r>
          </w:p>
        </w:tc>
        <w:tc>
          <w:tcPr>
            <w:tcW w:w="1198" w:type="dxa"/>
            <w:vMerge w:val="continue"/>
            <w:tcBorders>
              <w:left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p>
        </w:tc>
        <w:tc>
          <w:tcPr>
            <w:tcW w:w="789" w:type="dxa"/>
            <w:tcBorders>
              <w:top w:val="single" w:color="auto" w:sz="4"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autoSpaceDN w:val="0"/>
              <w:snapToGrid w:val="0"/>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napToGrid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hint="eastAsia" w:ascii="仿宋_GB2312" w:eastAsia="仿宋_GB2312"/>
                <w:sz w:val="24"/>
                <w:szCs w:val="24"/>
              </w:rPr>
              <w:t>陈露</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ascii="仿宋_GB2312" w:eastAsia="仿宋_GB2312"/>
                <w:sz w:val="24"/>
                <w:szCs w:val="24"/>
              </w:rPr>
              <w:t>135250010400612</w:t>
            </w:r>
          </w:p>
        </w:tc>
        <w:tc>
          <w:tcPr>
            <w:tcW w:w="1198"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p>
        </w:tc>
        <w:tc>
          <w:tcPr>
            <w:tcW w:w="789" w:type="dxa"/>
            <w:tcBorders>
              <w:top w:val="single" w:color="auto"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napToGrid w:val="0"/>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eastAsia="仿宋_GB2312"/>
                <w:sz w:val="24"/>
                <w:szCs w:val="24"/>
              </w:rPr>
            </w:pPr>
            <w:r>
              <w:rPr>
                <w:rFonts w:hint="eastAsia" w:ascii="仿宋_GB2312" w:eastAsia="仿宋_GB2312"/>
                <w:sz w:val="24"/>
                <w:szCs w:val="24"/>
              </w:rPr>
              <w:t>垫江调查队一级科员（</w:t>
            </w:r>
            <w:r>
              <w:rPr>
                <w:rFonts w:ascii="仿宋_GB2312" w:eastAsia="仿宋_GB2312"/>
                <w:sz w:val="24"/>
                <w:szCs w:val="24"/>
              </w:rPr>
              <w:t>400110122007</w:t>
            </w:r>
            <w:r>
              <w:rPr>
                <w:rFonts w:hint="eastAsia" w:ascii="仿宋_GB2312" w:eastAsia="仿宋_GB2312"/>
                <w:sz w:val="24"/>
                <w:szCs w:val="24"/>
              </w:rPr>
              <w:t>）</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napToGrid w:val="0"/>
              <w:jc w:val="center"/>
              <w:rPr>
                <w:rFonts w:ascii="仿宋_GB2312" w:eastAsia="仿宋_GB2312"/>
                <w:sz w:val="24"/>
                <w:szCs w:val="24"/>
              </w:rPr>
            </w:pPr>
            <w:r>
              <w:rPr>
                <w:rFonts w:ascii="仿宋_GB2312" w:eastAsia="仿宋_GB2312"/>
                <w:sz w:val="24"/>
                <w:szCs w:val="24"/>
              </w:rPr>
              <w:t>126.4</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hint="eastAsia" w:ascii="仿宋_GB2312" w:eastAsia="仿宋_GB2312"/>
                <w:sz w:val="24"/>
                <w:szCs w:val="24"/>
              </w:rPr>
              <w:t>杨皓源</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ascii="仿宋_GB2312" w:eastAsia="仿宋_GB2312"/>
                <w:sz w:val="24"/>
                <w:szCs w:val="24"/>
              </w:rPr>
              <w:t>135250010102629</w:t>
            </w:r>
          </w:p>
        </w:tc>
        <w:tc>
          <w:tcPr>
            <w:tcW w:w="1198"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月29日</w:t>
            </w:r>
          </w:p>
        </w:tc>
        <w:tc>
          <w:tcPr>
            <w:tcW w:w="789" w:type="dxa"/>
            <w:tcBorders>
              <w:top w:val="single" w:color="000000" w:sz="6"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autoSpaceDN w:val="0"/>
              <w:snapToGrid w:val="0"/>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autoSpaceDN w:val="0"/>
              <w:snapToGrid w:val="0"/>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napToGrid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hint="eastAsia" w:ascii="仿宋_GB2312" w:eastAsia="仿宋_GB2312"/>
                <w:sz w:val="24"/>
                <w:szCs w:val="24"/>
              </w:rPr>
              <w:t>李奉娇</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ascii="仿宋_GB2312" w:eastAsia="仿宋_GB2312"/>
                <w:sz w:val="24"/>
                <w:szCs w:val="24"/>
              </w:rPr>
              <w:t>135250010103901</w:t>
            </w:r>
          </w:p>
        </w:tc>
        <w:tc>
          <w:tcPr>
            <w:tcW w:w="1198"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napToGrid w:val="0"/>
              <w:jc w:val="center"/>
              <w:rPr>
                <w:rFonts w:ascii="仿宋_GB2312" w:eastAsia="仿宋_GB2312"/>
                <w:sz w:val="24"/>
                <w:szCs w:val="24"/>
              </w:rPr>
            </w:pPr>
          </w:p>
        </w:tc>
        <w:tc>
          <w:tcPr>
            <w:tcW w:w="789" w:type="dxa"/>
            <w:tcBorders>
              <w:top w:val="single" w:color="auto" w:sz="4"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autoSpaceDN w:val="0"/>
              <w:snapToGrid w:val="0"/>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autoSpaceDN w:val="0"/>
              <w:snapToGrid w:val="0"/>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napToGrid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hint="eastAsia" w:ascii="仿宋_GB2312" w:eastAsia="仿宋_GB2312"/>
                <w:sz w:val="24"/>
                <w:szCs w:val="24"/>
              </w:rPr>
              <w:t>傅爽</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ascii="仿宋_GB2312" w:eastAsia="仿宋_GB2312"/>
                <w:sz w:val="24"/>
                <w:szCs w:val="24"/>
              </w:rPr>
              <w:t>135250010104718</w:t>
            </w:r>
          </w:p>
        </w:tc>
        <w:tc>
          <w:tcPr>
            <w:tcW w:w="1198"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napToGrid w:val="0"/>
              <w:jc w:val="center"/>
              <w:rPr>
                <w:rFonts w:ascii="仿宋_GB2312" w:eastAsia="仿宋_GB2312"/>
                <w:sz w:val="24"/>
                <w:szCs w:val="24"/>
              </w:rPr>
            </w:pPr>
          </w:p>
        </w:tc>
        <w:tc>
          <w:tcPr>
            <w:tcW w:w="789" w:type="dxa"/>
            <w:tcBorders>
              <w:top w:val="single" w:color="auto"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napToGrid w:val="0"/>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napToGrid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hint="eastAsia" w:ascii="仿宋_GB2312" w:eastAsia="仿宋_GB2312"/>
                <w:sz w:val="24"/>
                <w:szCs w:val="24"/>
              </w:rPr>
              <w:t>陈霄瑞</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ascii="仿宋_GB2312" w:eastAsia="仿宋_GB2312"/>
                <w:sz w:val="24"/>
                <w:szCs w:val="24"/>
              </w:rPr>
              <w:t>135250010200406</w:t>
            </w:r>
          </w:p>
        </w:tc>
        <w:tc>
          <w:tcPr>
            <w:tcW w:w="1198"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napToGrid w:val="0"/>
              <w:jc w:val="center"/>
              <w:rPr>
                <w:rFonts w:ascii="仿宋_GB2312" w:eastAsia="仿宋_GB2312"/>
                <w:b/>
                <w:sz w:val="24"/>
                <w:szCs w:val="24"/>
              </w:rPr>
            </w:pPr>
          </w:p>
        </w:tc>
        <w:tc>
          <w:tcPr>
            <w:tcW w:w="789" w:type="dxa"/>
            <w:tcBorders>
              <w:top w:val="single" w:color="000000" w:sz="6"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autoSpaceDN w:val="0"/>
              <w:snapToGrid w:val="0"/>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napToGrid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hint="eastAsia" w:ascii="仿宋_GB2312" w:eastAsia="仿宋_GB2312"/>
                <w:sz w:val="24"/>
                <w:szCs w:val="24"/>
              </w:rPr>
              <w:t>张琬聆</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ascii="仿宋_GB2312" w:eastAsia="仿宋_GB2312"/>
                <w:sz w:val="24"/>
                <w:szCs w:val="24"/>
              </w:rPr>
              <w:t>135250010201119</w:t>
            </w:r>
          </w:p>
        </w:tc>
        <w:tc>
          <w:tcPr>
            <w:tcW w:w="1198" w:type="dxa"/>
            <w:vMerge w:val="continue"/>
            <w:tcBorders>
              <w:left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p>
        </w:tc>
        <w:tc>
          <w:tcPr>
            <w:tcW w:w="789" w:type="dxa"/>
            <w:tcBorders>
              <w:top w:val="single" w:color="auto" w:sz="4"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autoSpaceDN w:val="0"/>
              <w:snapToGrid w:val="0"/>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napToGrid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hint="eastAsia" w:ascii="仿宋_GB2312" w:eastAsia="仿宋_GB2312"/>
                <w:sz w:val="24"/>
                <w:szCs w:val="24"/>
              </w:rPr>
              <w:t>赵小媛</w:t>
            </w:r>
          </w:p>
        </w:tc>
        <w:tc>
          <w:tcPr>
            <w:tcW w:w="215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r>
              <w:rPr>
                <w:rFonts w:ascii="仿宋_GB2312" w:eastAsia="仿宋_GB2312"/>
                <w:sz w:val="24"/>
                <w:szCs w:val="24"/>
              </w:rPr>
              <w:t>135250010401009</w:t>
            </w:r>
          </w:p>
        </w:tc>
        <w:tc>
          <w:tcPr>
            <w:tcW w:w="1198"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jc w:val="center"/>
              <w:rPr>
                <w:rFonts w:ascii="仿宋_GB2312" w:eastAsia="仿宋_GB2312"/>
                <w:sz w:val="24"/>
                <w:szCs w:val="24"/>
              </w:rPr>
            </w:pPr>
          </w:p>
        </w:tc>
        <w:tc>
          <w:tcPr>
            <w:tcW w:w="789" w:type="dxa"/>
            <w:tcBorders>
              <w:top w:val="single" w:color="auto"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napToGrid w:val="0"/>
              <w:jc w:val="center"/>
              <w:rPr>
                <w:rFonts w:ascii="仿宋_GB2312" w:eastAsia="仿宋_GB2312"/>
                <w:sz w:val="24"/>
                <w:szCs w:val="24"/>
              </w:rPr>
            </w:pPr>
          </w:p>
        </w:tc>
      </w:tr>
    </w:tbl>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请进入面试的考生于202</w:t>
      </w:r>
      <w:r>
        <w:rPr>
          <w:rFonts w:ascii="仿宋_GB2312" w:eastAsia="仿宋_GB2312"/>
          <w:sz w:val="32"/>
          <w:szCs w:val="32"/>
          <w:shd w:val="clear" w:color="auto" w:fill="FFFFFF"/>
          <w:lang w:val="en"/>
        </w:rPr>
        <w:t>2</w:t>
      </w:r>
      <w:r>
        <w:rPr>
          <w:rFonts w:hint="eastAsia" w:ascii="仿宋_GB2312" w:eastAsia="仿宋_GB2312"/>
          <w:sz w:val="32"/>
          <w:szCs w:val="32"/>
          <w:shd w:val="clear" w:color="auto" w:fill="FFFFFF"/>
        </w:rPr>
        <w:t>年</w:t>
      </w:r>
      <w:r>
        <w:rPr>
          <w:rFonts w:ascii="仿宋_GB2312" w:eastAsia="仿宋_GB2312"/>
          <w:sz w:val="32"/>
          <w:szCs w:val="32"/>
          <w:shd w:val="clear" w:color="auto" w:fill="FFFFFF"/>
          <w:lang w:val="en"/>
        </w:rPr>
        <w:t>3</w:t>
      </w:r>
      <w:r>
        <w:rPr>
          <w:rFonts w:hint="eastAsia" w:ascii="仿宋_GB2312" w:eastAsia="仿宋_GB2312"/>
          <w:sz w:val="32"/>
          <w:szCs w:val="32"/>
          <w:shd w:val="clear" w:color="auto" w:fill="FFFFFF"/>
        </w:rPr>
        <w:t>月</w:t>
      </w:r>
      <w:r>
        <w:rPr>
          <w:rFonts w:ascii="仿宋_GB2312" w:eastAsia="仿宋_GB2312"/>
          <w:sz w:val="32"/>
          <w:szCs w:val="32"/>
          <w:shd w:val="clear" w:color="auto" w:fill="FFFFFF"/>
          <w:lang w:val="en"/>
        </w:rPr>
        <w:t>10</w:t>
      </w:r>
      <w:r>
        <w:rPr>
          <w:rFonts w:hint="eastAsia" w:ascii="仿宋_GB2312" w:eastAsia="仿宋_GB2312"/>
          <w:sz w:val="32"/>
          <w:szCs w:val="32"/>
          <w:shd w:val="clear" w:color="auto" w:fill="FFFFFF"/>
        </w:rPr>
        <w:t>日</w:t>
      </w:r>
      <w:r>
        <w:rPr>
          <w:rFonts w:ascii="仿宋_GB2312" w:eastAsia="仿宋_GB2312"/>
          <w:sz w:val="32"/>
          <w:szCs w:val="32"/>
          <w:shd w:val="clear" w:color="auto" w:fill="FFFFFF"/>
          <w:lang w:val="en"/>
        </w:rPr>
        <w:t>12</w:t>
      </w:r>
      <w:r>
        <w:rPr>
          <w:rFonts w:hint="eastAsia" w:ascii="仿宋_GB2312" w:eastAsia="仿宋_GB2312"/>
          <w:sz w:val="32"/>
          <w:szCs w:val="32"/>
          <w:shd w:val="clear" w:color="auto" w:fill="FFFFFF"/>
        </w:rPr>
        <w:t xml:space="preserve">时前确认是否参加面试，确认方式为电子邮件或传真。要求如下：    </w:t>
      </w:r>
    </w:p>
    <w:p>
      <w:pPr>
        <w:shd w:val="solid" w:color="FFFFFF" w:fill="auto"/>
        <w:autoSpaceDN w:val="0"/>
        <w:spacing w:line="600" w:lineRule="exact"/>
        <w:ind w:firstLine="640"/>
        <w:rPr>
          <w:rFonts w:ascii="黑体" w:hAnsi="黑体" w:eastAsia="黑体"/>
          <w:sz w:val="32"/>
          <w:szCs w:val="32"/>
          <w:shd w:val="clear" w:color="auto" w:fill="FFFFFF"/>
        </w:rPr>
      </w:pPr>
      <w:r>
        <w:rPr>
          <w:rFonts w:hint="eastAsia" w:ascii="仿宋_GB2312" w:eastAsia="仿宋_GB2312"/>
          <w:sz w:val="32"/>
          <w:szCs w:val="32"/>
          <w:shd w:val="clear" w:color="auto" w:fill="FFFFFF"/>
        </w:rPr>
        <w:t>（一）发送电子邮件至</w:t>
      </w:r>
      <w:r>
        <w:rPr>
          <w:rFonts w:ascii="仿宋_GB2312" w:eastAsia="仿宋_GB2312"/>
          <w:sz w:val="32"/>
          <w:szCs w:val="32"/>
          <w:shd w:val="clear" w:color="auto" w:fill="FFFFFF"/>
        </w:rPr>
        <w:t>cqzdrsjyc</w:t>
      </w:r>
      <w:r>
        <w:rPr>
          <w:rFonts w:hint="eastAsia" w:ascii="仿宋_GB2312" w:eastAsia="仿宋_GB2312"/>
          <w:sz w:val="32"/>
          <w:szCs w:val="32"/>
          <w:shd w:val="clear" w:color="auto" w:fill="FFFFFF"/>
        </w:rPr>
        <w:t>@</w:t>
      </w:r>
      <w:r>
        <w:rPr>
          <w:rFonts w:ascii="仿宋_GB2312" w:eastAsia="仿宋_GB2312"/>
          <w:sz w:val="32"/>
          <w:szCs w:val="32"/>
          <w:shd w:val="clear" w:color="auto" w:fill="FFFFFF"/>
        </w:rPr>
        <w:t>stats</w:t>
      </w:r>
      <w:r>
        <w:rPr>
          <w:rFonts w:hint="eastAsia" w:ascii="仿宋_GB2312" w:eastAsia="仿宋_GB2312"/>
          <w:sz w:val="32"/>
          <w:szCs w:val="32"/>
          <w:shd w:val="clear" w:color="auto" w:fill="FFFFFF"/>
        </w:rPr>
        <w:t>.gov.cn,或传真至</w:t>
      </w:r>
      <w:r>
        <w:rPr>
          <w:rFonts w:ascii="仿宋_GB2312" w:eastAsia="仿宋_GB2312"/>
          <w:color w:val="000000"/>
          <w:sz w:val="32"/>
          <w:szCs w:val="32"/>
          <w:shd w:val="clear" w:color="auto" w:fill="FFFFFF"/>
        </w:rPr>
        <w:t>023</w:t>
      </w:r>
      <w:r>
        <w:rPr>
          <w:rFonts w:hint="eastAsia" w:ascii="仿宋_GB2312" w:eastAsia="仿宋_GB2312"/>
          <w:sz w:val="32"/>
          <w:szCs w:val="32"/>
          <w:shd w:val="clear" w:color="auto" w:fill="FFFFFF"/>
        </w:rPr>
        <w:t>-</w:t>
      </w:r>
      <w:r>
        <w:rPr>
          <w:rFonts w:ascii="仿宋_GB2312" w:eastAsia="仿宋_GB2312"/>
          <w:sz w:val="32"/>
          <w:szCs w:val="32"/>
          <w:shd w:val="clear" w:color="auto" w:fill="FFFFFF"/>
        </w:rPr>
        <w:t>67637097</w:t>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邮件和传真标题统一写成“</w:t>
      </w:r>
      <w:r>
        <w:rPr>
          <w:rFonts w:hint="eastAsia" w:ascii="仿宋_GB2312" w:eastAsia="仿宋_GB2312"/>
          <w:b/>
          <w:sz w:val="32"/>
          <w:szCs w:val="32"/>
          <w:shd w:val="clear" w:color="auto" w:fill="FFFFFF"/>
        </w:rPr>
        <w:t>XXX确认参加XXX（单位）XX职位面试</w:t>
      </w:r>
      <w:r>
        <w:rPr>
          <w:rFonts w:hint="eastAsia" w:ascii="仿宋_GB2312" w:eastAsia="仿宋_GB2312"/>
          <w:sz w:val="32"/>
          <w:szCs w:val="32"/>
          <w:shd w:val="clear" w:color="auto" w:fill="FFFFFF"/>
        </w:rPr>
        <w:t>”，内容见附件1。如网上报名时填报的通讯地址、联系方式等信息发生变化，请在电子邮件和传真中注明。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（见附件2），</w:t>
      </w:r>
      <w:r>
        <w:rPr>
          <w:rFonts w:hint="eastAsia" w:ascii="仿宋_GB2312" w:eastAsia="仿宋_GB2312"/>
          <w:sz w:val="32"/>
          <w:szCs w:val="32"/>
          <w:shd w:val="clear" w:color="auto" w:fill="FFFFFF"/>
        </w:rPr>
        <w:t>经本人签名，于</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w:t>
      </w:r>
      <w:r>
        <w:rPr>
          <w:rFonts w:ascii="仿宋_GB2312" w:eastAsia="仿宋_GB2312"/>
          <w:sz w:val="32"/>
          <w:szCs w:val="32"/>
          <w:shd w:val="clear" w:color="auto" w:fill="FFFFFF"/>
        </w:rPr>
        <w:t>10</w:t>
      </w:r>
      <w:r>
        <w:rPr>
          <w:rFonts w:hint="eastAsia" w:ascii="仿宋_GB2312" w:eastAsia="仿宋_GB2312"/>
          <w:sz w:val="32"/>
          <w:szCs w:val="32"/>
          <w:shd w:val="clear" w:color="auto" w:fill="FFFFFF"/>
        </w:rPr>
        <w:t>日</w:t>
      </w:r>
      <w:r>
        <w:rPr>
          <w:rFonts w:ascii="仿宋_GB2312" w:eastAsia="仿宋_GB2312"/>
          <w:sz w:val="32"/>
          <w:szCs w:val="32"/>
          <w:shd w:val="clear" w:color="auto" w:fill="FFFFFF"/>
        </w:rPr>
        <w:t>12</w:t>
      </w:r>
      <w:r>
        <w:rPr>
          <w:rFonts w:hint="eastAsia" w:ascii="仿宋_GB2312" w:eastAsia="仿宋_GB2312"/>
          <w:sz w:val="32"/>
          <w:szCs w:val="32"/>
          <w:shd w:val="clear" w:color="auto" w:fill="FFFFFF"/>
        </w:rPr>
        <w:t>时前</w:t>
      </w:r>
      <w:r>
        <w:rPr>
          <w:rFonts w:hint="eastAsia" w:ascii="仿宋_GB2312" w:eastAsia="仿宋_GB2312"/>
          <w:color w:val="000000"/>
          <w:sz w:val="32"/>
          <w:szCs w:val="32"/>
          <w:shd w:val="clear" w:color="auto" w:fill="FFFFFF"/>
        </w:rPr>
        <w:t>传真至</w:t>
      </w:r>
      <w:r>
        <w:rPr>
          <w:rFonts w:ascii="仿宋_GB2312" w:eastAsia="仿宋_GB2312"/>
          <w:color w:val="000000"/>
          <w:sz w:val="32"/>
          <w:szCs w:val="32"/>
          <w:shd w:val="clear" w:color="auto" w:fill="FFFFFF"/>
        </w:rPr>
        <w:t>023</w:t>
      </w:r>
      <w:r>
        <w:rPr>
          <w:rFonts w:hint="eastAsia" w:ascii="仿宋_GB2312" w:eastAsia="仿宋_GB2312"/>
          <w:color w:val="000000"/>
          <w:sz w:val="32"/>
          <w:szCs w:val="32"/>
          <w:shd w:val="clear" w:color="auto" w:fill="FFFFFF"/>
        </w:rPr>
        <w:t>-</w:t>
      </w:r>
      <w:r>
        <w:rPr>
          <w:rFonts w:ascii="仿宋_GB2312" w:eastAsia="仿宋_GB2312"/>
          <w:color w:val="000000"/>
          <w:sz w:val="32"/>
          <w:szCs w:val="32"/>
          <w:shd w:val="clear" w:color="auto" w:fill="FFFFFF"/>
        </w:rPr>
        <w:t>67637097</w:t>
      </w:r>
      <w:r>
        <w:rPr>
          <w:rFonts w:hint="eastAsia" w:ascii="仿宋_GB2312" w:eastAsia="仿宋_GB2312"/>
          <w:color w:val="000000"/>
          <w:sz w:val="32"/>
          <w:szCs w:val="32"/>
          <w:shd w:val="clear" w:color="auto" w:fill="FFFFFF"/>
        </w:rPr>
        <w:t>或发送扫描件至</w:t>
      </w:r>
      <w:r>
        <w:rPr>
          <w:rFonts w:ascii="仿宋_GB2312" w:eastAsia="仿宋_GB2312"/>
          <w:sz w:val="32"/>
          <w:szCs w:val="32"/>
          <w:shd w:val="clear" w:color="auto" w:fill="FFFFFF"/>
        </w:rPr>
        <w:t>cqzdrsjyc@stats.gov.cn</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w:t>
      </w:r>
      <w:r>
        <w:rPr>
          <w:rFonts w:hint="eastAsia" w:ascii="仿宋_GB2312" w:eastAsia="仿宋_GB2312"/>
          <w:b/>
          <w:bCs/>
          <w:sz w:val="32"/>
          <w:szCs w:val="32"/>
          <w:shd w:val="clear" w:color="auto" w:fill="FFFFFF"/>
          <w:lang w:eastAsia="zh-CN"/>
        </w:rPr>
        <w:t>上报中央公务员主管部门，</w:t>
      </w:r>
      <w:r>
        <w:rPr>
          <w:rFonts w:hint="eastAsia" w:ascii="仿宋_GB2312" w:eastAsia="仿宋_GB2312"/>
          <w:b/>
          <w:bCs/>
          <w:sz w:val="32"/>
          <w:szCs w:val="32"/>
          <w:shd w:val="clear" w:color="auto" w:fill="FFFFFF"/>
        </w:rPr>
        <w:t>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ascii="仿宋_GB2312" w:hAnsi="Calibri" w:eastAsia="仿宋_GB2312" w:cs="黑体"/>
          <w:sz w:val="32"/>
          <w:szCs w:val="32"/>
          <w:lang w:val="en"/>
        </w:rPr>
        <w:t>2</w:t>
      </w:r>
      <w:r>
        <w:rPr>
          <w:rFonts w:hint="eastAsia" w:ascii="仿宋_GB2312" w:hAnsi="Calibri" w:eastAsia="仿宋_GB2312" w:cs="黑体"/>
          <w:sz w:val="32"/>
          <w:szCs w:val="32"/>
        </w:rPr>
        <w:t>年</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w:t>
      </w:r>
      <w:r>
        <w:rPr>
          <w:rFonts w:ascii="仿宋_GB2312" w:eastAsia="仿宋_GB2312"/>
          <w:sz w:val="32"/>
          <w:szCs w:val="32"/>
          <w:shd w:val="clear" w:color="auto" w:fill="FFFFFF"/>
        </w:rPr>
        <w:t>11</w:t>
      </w:r>
      <w:r>
        <w:rPr>
          <w:rFonts w:hint="eastAsia" w:ascii="仿宋_GB2312" w:eastAsia="仿宋_GB2312"/>
          <w:sz w:val="32"/>
          <w:szCs w:val="32"/>
          <w:shd w:val="clear" w:color="auto" w:fill="FFFFFF"/>
        </w:rPr>
        <w:t>日前通过电子</w:t>
      </w:r>
      <w:r>
        <w:rPr>
          <w:rFonts w:ascii="仿宋_GB2312" w:eastAsia="仿宋_GB2312"/>
          <w:sz w:val="32"/>
          <w:szCs w:val="32"/>
          <w:shd w:val="clear" w:color="auto" w:fill="FFFFFF"/>
        </w:rPr>
        <w:t>邮件</w:t>
      </w:r>
      <w:r>
        <w:rPr>
          <w:rFonts w:hint="eastAsia" w:ascii="仿宋_GB2312" w:eastAsia="仿宋_GB2312"/>
          <w:sz w:val="32"/>
          <w:szCs w:val="32"/>
          <w:shd w:val="clear" w:color="auto" w:fill="FFFFFF"/>
        </w:rPr>
        <w:t>/传真</w:t>
      </w:r>
      <w:r>
        <w:rPr>
          <w:rFonts w:ascii="仿宋_GB2312" w:eastAsia="仿宋_GB2312"/>
          <w:sz w:val="32"/>
          <w:szCs w:val="32"/>
          <w:shd w:val="clear" w:color="auto" w:fill="FFFFFF"/>
        </w:rPr>
        <w:t>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扫描件/复印件</w:t>
      </w:r>
      <w:r>
        <w:rPr>
          <w:rFonts w:hint="eastAsia" w:ascii="仿宋_GB2312" w:hAnsi="Calibri" w:eastAsia="仿宋_GB2312" w:cs="黑体"/>
          <w:sz w:val="32"/>
          <w:szCs w:val="32"/>
        </w:rPr>
        <w:t>发送</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提供所在单位盖章的报名推荐表（确有困难的可推迟至考察阶段提供）。现工作单位与报名时填写单位不一致的，还需提供离职有关材料。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面试于20</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2年</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月29日进行，上午9：00开始。参加面试的考生须于当日上午8：</w:t>
      </w:r>
      <w:r>
        <w:rPr>
          <w:rFonts w:ascii="仿宋_GB2312" w:eastAsia="仿宋_GB2312"/>
          <w:sz w:val="32"/>
          <w:szCs w:val="32"/>
          <w:shd w:val="clear" w:color="auto" w:fill="FFFFFF"/>
        </w:rPr>
        <w:t>0</w:t>
      </w:r>
      <w:r>
        <w:rPr>
          <w:rFonts w:hint="eastAsia" w:ascii="仿宋_GB2312" w:eastAsia="仿宋_GB2312"/>
          <w:sz w:val="32"/>
          <w:szCs w:val="32"/>
          <w:shd w:val="clear" w:color="auto" w:fill="FFFFFF"/>
        </w:rPr>
        <w:t>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重庆市渝北区</w:t>
      </w:r>
      <w:r>
        <w:rPr>
          <w:rFonts w:ascii="仿宋_GB2312" w:eastAsia="仿宋_GB2312"/>
          <w:sz w:val="32"/>
          <w:szCs w:val="32"/>
          <w:shd w:val="clear" w:color="auto" w:fill="FFFFFF"/>
        </w:rPr>
        <w:t>红锦大道</w:t>
      </w:r>
      <w:r>
        <w:rPr>
          <w:rFonts w:hint="eastAsia" w:ascii="仿宋_GB2312" w:eastAsia="仿宋_GB2312"/>
          <w:sz w:val="32"/>
          <w:szCs w:val="32"/>
          <w:shd w:val="clear" w:color="auto" w:fill="FFFFFF"/>
        </w:rPr>
        <w:t>555号</w:t>
      </w:r>
      <w:r>
        <w:rPr>
          <w:rFonts w:ascii="仿宋_GB2312" w:eastAsia="仿宋_GB2312"/>
          <w:sz w:val="32"/>
          <w:szCs w:val="32"/>
          <w:shd w:val="clear" w:color="auto" w:fill="FFFFFF"/>
        </w:rPr>
        <w:t>美源国际大厦</w:t>
      </w:r>
      <w:r>
        <w:rPr>
          <w:rFonts w:hint="eastAsia" w:ascii="仿宋_GB2312" w:eastAsia="仿宋_GB2312"/>
          <w:sz w:val="32"/>
          <w:szCs w:val="32"/>
          <w:shd w:val="clear" w:color="auto" w:fill="FFFFFF"/>
        </w:rPr>
        <w:t>国家</w:t>
      </w:r>
      <w:r>
        <w:rPr>
          <w:rFonts w:ascii="仿宋_GB2312" w:eastAsia="仿宋_GB2312"/>
          <w:sz w:val="32"/>
          <w:szCs w:val="32"/>
          <w:shd w:val="clear" w:color="auto" w:fill="FFFFFF"/>
        </w:rPr>
        <w:t>统计局重庆调查总队</w:t>
      </w:r>
      <w:r>
        <w:rPr>
          <w:rFonts w:hint="eastAsia" w:ascii="仿宋_GB2312" w:eastAsia="仿宋_GB2312"/>
          <w:sz w:val="32"/>
          <w:szCs w:val="32"/>
          <w:shd w:val="clear" w:color="auto" w:fill="FFFFFF"/>
        </w:rPr>
        <w:t>17楼</w:t>
      </w:r>
      <w:r>
        <w:rPr>
          <w:rFonts w:ascii="仿宋_GB2312" w:eastAsia="仿宋_GB2312"/>
          <w:sz w:val="32"/>
          <w:szCs w:val="32"/>
          <w:shd w:val="clear" w:color="auto" w:fill="FFFFFF"/>
        </w:rPr>
        <w:t>会议中心</w:t>
      </w:r>
      <w:r>
        <w:rPr>
          <w:rFonts w:hint="eastAsia" w:ascii="仿宋_GB2312" w:eastAsia="仿宋_GB2312"/>
          <w:sz w:val="32"/>
          <w:szCs w:val="32"/>
          <w:shd w:val="clear" w:color="auto" w:fill="FFFFFF"/>
        </w:rPr>
        <w:t>。</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w:t>
      </w:r>
      <w:r>
        <w:rPr>
          <w:rFonts w:ascii="仿宋_GB2312" w:eastAsia="仿宋_GB2312"/>
          <w:sz w:val="32"/>
          <w:szCs w:val="32"/>
        </w:rPr>
        <w:t xml:space="preserve"> </w:t>
      </w:r>
      <w:r>
        <w:rPr>
          <w:rFonts w:hint="eastAsia" w:ascii="仿宋_GB2312" w:eastAsia="仿宋_GB2312"/>
          <w:sz w:val="32"/>
          <w:szCs w:val="32"/>
        </w:rPr>
        <w:t>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比例低于3:1的，考生面试成绩应达到70分，方可进入考察和体检。</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体检于2022年</w:t>
      </w:r>
      <w:r>
        <w:rPr>
          <w:rFonts w:ascii="仿宋_GB2312" w:eastAsia="仿宋_GB2312"/>
          <w:szCs w:val="32"/>
          <w:shd w:val="clear" w:color="auto" w:fill="FFFFFF"/>
        </w:rPr>
        <w:t>3</w:t>
      </w:r>
      <w:r>
        <w:rPr>
          <w:rFonts w:hint="eastAsia" w:ascii="仿宋_GB2312" w:eastAsia="仿宋_GB2312"/>
          <w:szCs w:val="32"/>
          <w:shd w:val="clear" w:color="auto" w:fill="FFFFFF"/>
        </w:rPr>
        <w:t>月</w:t>
      </w:r>
      <w:r>
        <w:rPr>
          <w:rFonts w:ascii="仿宋_GB2312" w:eastAsia="仿宋_GB2312"/>
          <w:szCs w:val="32"/>
          <w:shd w:val="clear" w:color="auto" w:fill="FFFFFF"/>
        </w:rPr>
        <w:t>30</w:t>
      </w:r>
      <w:r>
        <w:rPr>
          <w:rFonts w:hint="eastAsia" w:ascii="仿宋_GB2312" w:eastAsia="仿宋_GB2312"/>
          <w:szCs w:val="32"/>
          <w:shd w:val="clear" w:color="auto" w:fill="FFFFFF"/>
        </w:rPr>
        <w:t>日进行，请于当天上午</w:t>
      </w:r>
      <w:r>
        <w:rPr>
          <w:rFonts w:ascii="仿宋_GB2312" w:eastAsia="仿宋_GB2312"/>
          <w:szCs w:val="32"/>
          <w:shd w:val="clear" w:color="auto" w:fill="FFFFFF"/>
        </w:rPr>
        <w:t>8</w:t>
      </w:r>
      <w:r>
        <w:rPr>
          <w:rFonts w:hint="eastAsia" w:ascii="仿宋_GB2312" w:eastAsia="仿宋_GB2312"/>
          <w:szCs w:val="32"/>
          <w:shd w:val="clear" w:color="auto" w:fill="FFFFFF"/>
        </w:rPr>
        <w:t>：0</w:t>
      </w:r>
      <w:r>
        <w:rPr>
          <w:rFonts w:ascii="仿宋_GB2312" w:eastAsia="仿宋_GB2312"/>
          <w:szCs w:val="32"/>
          <w:shd w:val="clear" w:color="auto" w:fill="FFFFFF"/>
        </w:rPr>
        <w:t>0</w:t>
      </w:r>
      <w:r>
        <w:rPr>
          <w:rFonts w:hint="eastAsia" w:ascii="仿宋_GB2312" w:eastAsia="仿宋_GB2312"/>
          <w:szCs w:val="32"/>
          <w:shd w:val="clear" w:color="auto" w:fill="FFFFFF"/>
        </w:rPr>
        <w:t>点在重庆市渝北区红锦大道555号美源国际大厦1楼大厅集合，届时统一前往，请考生合理安排好行程，注意安全。体检费用由国家统计局</w:t>
      </w:r>
      <w:r>
        <w:rPr>
          <w:rFonts w:ascii="仿宋_GB2312" w:eastAsia="仿宋_GB2312"/>
          <w:szCs w:val="32"/>
          <w:shd w:val="clear" w:color="auto" w:fill="FFFFFF"/>
        </w:rPr>
        <w:t>重庆调查总队</w:t>
      </w:r>
      <w:r>
        <w:rPr>
          <w:rFonts w:hint="eastAsia" w:ascii="仿宋_GB2312" w:eastAsia="仿宋_GB2312"/>
          <w:szCs w:val="32"/>
          <w:shd w:val="clear" w:color="auto" w:fill="FFFFFF"/>
        </w:rPr>
        <w:t>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b w:val="0"/>
          <w:bCs/>
          <w:color w:val="auto"/>
          <w:sz w:val="32"/>
          <w:szCs w:val="32"/>
        </w:rPr>
      </w:pPr>
      <w:r>
        <w:rPr>
          <w:rFonts w:hint="eastAsia" w:eastAsia="仿宋_GB2312"/>
          <w:sz w:val="32"/>
          <w:szCs w:val="32"/>
        </w:rPr>
        <w:t>（一）根据新冠肺炎疫情防控工作有关要求，参加面试的考生到考点报到时须提供</w:t>
      </w:r>
      <w:r>
        <w:rPr>
          <w:rFonts w:hint="eastAsia" w:eastAsia="仿宋_GB2312"/>
          <w:b w:val="0"/>
          <w:bCs/>
          <w:color w:val="auto"/>
          <w:sz w:val="32"/>
          <w:szCs w:val="32"/>
        </w:rPr>
        <w:t>健康码“绿码”、</w:t>
      </w:r>
      <w:r>
        <w:rPr>
          <w:rFonts w:eastAsia="仿宋_GB2312"/>
          <w:b w:val="0"/>
          <w:bCs/>
          <w:color w:val="auto"/>
          <w:sz w:val="32"/>
          <w:szCs w:val="32"/>
        </w:rPr>
        <w:t>行程码</w:t>
      </w:r>
      <w:r>
        <w:rPr>
          <w:rFonts w:hint="eastAsia" w:eastAsia="仿宋_GB2312"/>
          <w:b w:val="0"/>
          <w:bCs/>
          <w:color w:val="auto"/>
          <w:sz w:val="32"/>
          <w:szCs w:val="32"/>
        </w:rPr>
        <w:t>“绿码”</w:t>
      </w:r>
      <w:r>
        <w:rPr>
          <w:rFonts w:hint="eastAsia" w:ascii="仿宋_GB2312" w:eastAsia="仿宋_GB2312"/>
          <w:b w:val="0"/>
          <w:bCs/>
          <w:color w:val="auto"/>
          <w:sz w:val="32"/>
          <w:szCs w:val="32"/>
        </w:rPr>
        <w:t>及48小时内新冠病毒核酸检测阴性证明，自备口罩（不带呼</w:t>
      </w:r>
      <w:r>
        <w:rPr>
          <w:rFonts w:hint="eastAsia" w:eastAsia="仿宋_GB2312"/>
          <w:b w:val="0"/>
          <w:bCs/>
          <w:color w:val="auto"/>
          <w:sz w:val="32"/>
          <w:szCs w:val="32"/>
        </w:rPr>
        <w:t>吸阀），按要求测量体温，考试、体检期间全程佩戴口罩。</w:t>
      </w:r>
    </w:p>
    <w:p>
      <w:pPr>
        <w:spacing w:line="580" w:lineRule="exact"/>
        <w:ind w:firstLine="640" w:firstLineChars="200"/>
        <w:rPr>
          <w:rFonts w:eastAsia="仿宋_GB2312"/>
          <w:sz w:val="32"/>
          <w:szCs w:val="32"/>
        </w:rPr>
      </w:pPr>
      <w:r>
        <w:rPr>
          <w:rFonts w:hint="eastAsia" w:eastAsia="仿宋_GB2312"/>
          <w:sz w:val="32"/>
          <w:szCs w:val="32"/>
        </w:rPr>
        <w:t>（二）对持非“绿码”</w:t>
      </w:r>
      <w:r>
        <w:rPr>
          <w:rFonts w:hint="eastAsia" w:ascii="仿宋_GB2312" w:eastAsia="仿宋_GB2312"/>
          <w:sz w:val="32"/>
          <w:szCs w:val="32"/>
        </w:rPr>
        <w:t>、面试当天体温超过37.3℃、来自国内疫情中高风险地区、面试前14天内有国（境）外旅居史或与新冠肺炎确诊或疑似病例有密切接触史等情形的考生，须严格遵守重庆市疫情防控政策要求，需要集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eastAsia="仿宋_GB2312"/>
          <w:sz w:val="32"/>
          <w:szCs w:val="32"/>
        </w:rPr>
      </w:pPr>
      <w:r>
        <w:rPr>
          <w:rFonts w:hint="eastAsia" w:eastAsia="仿宋_GB2312"/>
          <w:sz w:val="32"/>
          <w:szCs w:val="32"/>
        </w:rPr>
        <w:t>（三）考生近期如感到身体不适，应提前到</w:t>
      </w:r>
      <w:r>
        <w:rPr>
          <w:rFonts w:eastAsia="仿宋_GB2312"/>
          <w:sz w:val="32"/>
          <w:szCs w:val="32"/>
        </w:rPr>
        <w:t>正规医院</w:t>
      </w:r>
      <w:r>
        <w:rPr>
          <w:rFonts w:hint="eastAsia" w:eastAsia="仿宋_GB2312"/>
          <w:sz w:val="32"/>
          <w:szCs w:val="32"/>
        </w:rPr>
        <w:t>做好健康检查，并准备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p>
    <w:p>
      <w:pPr>
        <w:spacing w:line="600" w:lineRule="exact"/>
        <w:ind w:firstLine="640" w:firstLineChars="200"/>
        <w:rPr>
          <w:rFonts w:eastAsia="仿宋_GB2312"/>
          <w:sz w:val="32"/>
          <w:szCs w:val="32"/>
        </w:rPr>
      </w:pPr>
      <w:r>
        <w:rPr>
          <w:rFonts w:hint="eastAsia" w:eastAsia="仿宋_GB2312"/>
          <w:sz w:val="32"/>
          <w:szCs w:val="32"/>
        </w:rPr>
        <w:t>（四）如疫情防控形势和要求出现变化，我们将相应调整面试时间等事项并及时告知，请务必保持通讯畅通。</w:t>
      </w:r>
    </w:p>
    <w:p>
      <w:pPr>
        <w:spacing w:line="600" w:lineRule="exact"/>
        <w:ind w:firstLine="640" w:firstLineChars="200"/>
        <w:rPr>
          <w:rFonts w:ascii="仿宋_GB2312" w:eastAsia="仿宋_GB2312"/>
          <w:sz w:val="32"/>
        </w:rPr>
      </w:pPr>
      <w:r>
        <w:rPr>
          <w:rFonts w:hint="eastAsia" w:ascii="仿宋_GB2312" w:eastAsia="仿宋_GB2312"/>
          <w:sz w:val="32"/>
          <w:szCs w:val="32"/>
        </w:rPr>
        <w:t>联系方式：</w:t>
      </w:r>
      <w:r>
        <w:rPr>
          <w:rFonts w:ascii="仿宋_GB2312" w:eastAsia="仿宋_GB2312"/>
          <w:sz w:val="32"/>
        </w:rPr>
        <w:t>023</w:t>
      </w:r>
      <w:r>
        <w:rPr>
          <w:rFonts w:hint="eastAsia" w:ascii="仿宋_GB2312" w:eastAsia="仿宋_GB2312"/>
          <w:sz w:val="32"/>
        </w:rPr>
        <w:t>-</w:t>
      </w:r>
      <w:r>
        <w:rPr>
          <w:rFonts w:ascii="仿宋_GB2312" w:eastAsia="仿宋_GB2312"/>
          <w:sz w:val="32"/>
        </w:rPr>
        <w:t>67637097</w:t>
      </w:r>
      <w:r>
        <w:rPr>
          <w:rFonts w:hint="eastAsia" w:ascii="仿宋_GB2312" w:eastAsia="仿宋_GB2312"/>
          <w:sz w:val="32"/>
          <w:szCs w:val="32"/>
          <w:shd w:val="clear" w:color="auto" w:fill="FFFFFF"/>
        </w:rPr>
        <w:t>（电话）</w:t>
      </w:r>
    </w:p>
    <w:p>
      <w:pPr>
        <w:spacing w:line="600" w:lineRule="exact"/>
        <w:ind w:firstLine="640" w:firstLineChars="200"/>
        <w:rPr>
          <w:rFonts w:ascii="仿宋_GB2312" w:eastAsia="仿宋_GB2312"/>
          <w:sz w:val="32"/>
          <w:szCs w:val="32"/>
        </w:rPr>
      </w:pPr>
      <w:r>
        <w:rPr>
          <w:rFonts w:hint="eastAsia" w:ascii="仿宋_GB2312" w:eastAsia="仿宋_GB2312"/>
          <w:sz w:val="32"/>
        </w:rPr>
        <w:t xml:space="preserve">          </w:t>
      </w:r>
      <w:r>
        <w:rPr>
          <w:rFonts w:ascii="仿宋_GB2312" w:eastAsia="仿宋_GB2312"/>
          <w:sz w:val="32"/>
        </w:rPr>
        <w:t>023</w:t>
      </w:r>
      <w:r>
        <w:rPr>
          <w:rFonts w:hint="eastAsia" w:ascii="仿宋_GB2312" w:eastAsia="仿宋_GB2312"/>
          <w:sz w:val="32"/>
        </w:rPr>
        <w:t>-</w:t>
      </w:r>
      <w:r>
        <w:rPr>
          <w:rFonts w:ascii="仿宋_GB2312" w:eastAsia="仿宋_GB2312"/>
          <w:sz w:val="32"/>
        </w:rPr>
        <w:t>67637097</w:t>
      </w:r>
      <w:r>
        <w:rPr>
          <w:rFonts w:hint="eastAsia" w:ascii="仿宋_GB2312" w:eastAsia="仿宋_GB2312"/>
          <w:sz w:val="32"/>
          <w:szCs w:val="32"/>
          <w:shd w:val="clear" w:color="auto" w:fill="FFFFFF"/>
        </w:rPr>
        <w:t>（传真）</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eastAsia="仿宋_GB2312"/>
          <w:sz w:val="32"/>
        </w:rPr>
      </w:pPr>
      <w:r>
        <w:rPr>
          <w:rFonts w:hint="eastAsia" w:ascii="仿宋_GB2312" w:eastAsia="仿宋_GB2312"/>
          <w:sz w:val="32"/>
        </w:rPr>
        <w:t>附件：1.面试确认内容（样式）</w:t>
      </w:r>
    </w:p>
    <w:p>
      <w:pPr>
        <w:spacing w:line="600" w:lineRule="exact"/>
        <w:ind w:firstLine="1600" w:firstLineChars="500"/>
        <w:rPr>
          <w:rFonts w:ascii="仿宋_GB2312" w:eastAsia="仿宋_GB2312"/>
          <w:sz w:val="32"/>
        </w:rPr>
      </w:pPr>
      <w:r>
        <w:rPr>
          <w:rFonts w:hint="eastAsia" w:ascii="仿宋_GB2312" w:eastAsia="仿宋_GB2312"/>
          <w:sz w:val="32"/>
        </w:rPr>
        <w:t>2.放弃面试资格声明（样式）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国家统计局重庆调查总队                         </w:t>
      </w:r>
    </w:p>
    <w:p>
      <w:pPr>
        <w:wordWrap w:val="0"/>
        <w:spacing w:line="600" w:lineRule="exact"/>
        <w:jc w:val="right"/>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                   2022年</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7</w:t>
      </w:r>
      <w:bookmarkStart w:id="1" w:name="_GoBack"/>
      <w:bookmarkEnd w:id="1"/>
      <w:r>
        <w:rPr>
          <w:rFonts w:hint="eastAsia" w:ascii="仿宋_GB2312" w:eastAsia="仿宋_GB2312"/>
          <w:sz w:val="32"/>
          <w:szCs w:val="32"/>
          <w:shd w:val="clear" w:color="auto" w:fill="FFFFFF"/>
        </w:rPr>
        <w:t xml:space="preserve">日        </w:t>
      </w:r>
    </w:p>
    <w:p>
      <w:pPr>
        <w:spacing w:line="600" w:lineRule="exact"/>
        <w:jc w:val="righ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ascii="仿宋_GB2312" w:eastAsia="仿宋_GB2312"/>
          <w:sz w:val="32"/>
          <w:szCs w:val="32"/>
          <w:shd w:val="clear" w:color="auto" w:fill="FFFFFF"/>
        </w:rPr>
        <w:t xml:space="preserve"> </w:t>
      </w:r>
      <w:r>
        <w:rPr>
          <w:rFonts w:eastAsia="仿宋_GB2312"/>
          <w:sz w:val="32"/>
          <w:szCs w:val="32"/>
          <w:shd w:val="clear" w:color="auto" w:fill="FFFFFF"/>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国家统计局重庆调查总队：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国家统计局重庆调查总队：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5"/>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354F6"/>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26A6E"/>
    <w:rsid w:val="00236FBF"/>
    <w:rsid w:val="00273062"/>
    <w:rsid w:val="002A30CB"/>
    <w:rsid w:val="002C1318"/>
    <w:rsid w:val="002E0289"/>
    <w:rsid w:val="002E2362"/>
    <w:rsid w:val="002E43DA"/>
    <w:rsid w:val="00302062"/>
    <w:rsid w:val="00303B7C"/>
    <w:rsid w:val="00314A15"/>
    <w:rsid w:val="00324FF4"/>
    <w:rsid w:val="00332C9E"/>
    <w:rsid w:val="0033407C"/>
    <w:rsid w:val="00340063"/>
    <w:rsid w:val="003405BD"/>
    <w:rsid w:val="003956E3"/>
    <w:rsid w:val="003A25A3"/>
    <w:rsid w:val="003A25F7"/>
    <w:rsid w:val="003C0E76"/>
    <w:rsid w:val="003C75C6"/>
    <w:rsid w:val="003E10DB"/>
    <w:rsid w:val="003E4AB4"/>
    <w:rsid w:val="00421D85"/>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16D7"/>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9F23C5"/>
    <w:rsid w:val="00A217CB"/>
    <w:rsid w:val="00A36C41"/>
    <w:rsid w:val="00A47E17"/>
    <w:rsid w:val="00A57A68"/>
    <w:rsid w:val="00A85E83"/>
    <w:rsid w:val="00AC26B4"/>
    <w:rsid w:val="00B00FF7"/>
    <w:rsid w:val="00B16263"/>
    <w:rsid w:val="00B40B7F"/>
    <w:rsid w:val="00B51D1E"/>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CE47F4"/>
    <w:rsid w:val="00D05164"/>
    <w:rsid w:val="00D05323"/>
    <w:rsid w:val="00D05B98"/>
    <w:rsid w:val="00D13773"/>
    <w:rsid w:val="00D2217F"/>
    <w:rsid w:val="00D30130"/>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C5198"/>
    <w:rsid w:val="00EF09AE"/>
    <w:rsid w:val="00EF285F"/>
    <w:rsid w:val="00F01447"/>
    <w:rsid w:val="00F071EB"/>
    <w:rsid w:val="00F21733"/>
    <w:rsid w:val="00F279FB"/>
    <w:rsid w:val="00F30326"/>
    <w:rsid w:val="00F32568"/>
    <w:rsid w:val="00F34095"/>
    <w:rsid w:val="00F611E9"/>
    <w:rsid w:val="00F95BAE"/>
    <w:rsid w:val="00FC20AB"/>
    <w:rsid w:val="031F6CAB"/>
    <w:rsid w:val="03BF0DB3"/>
    <w:rsid w:val="05FFA09B"/>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D8DC673"/>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DFE2C96"/>
    <w:rsid w:val="6F416B95"/>
    <w:rsid w:val="75DDDEAD"/>
    <w:rsid w:val="760E5F3E"/>
    <w:rsid w:val="78B6041B"/>
    <w:rsid w:val="79D85F74"/>
    <w:rsid w:val="7AB855E2"/>
    <w:rsid w:val="7AC65BFC"/>
    <w:rsid w:val="7CFA74D8"/>
    <w:rsid w:val="7D761C62"/>
    <w:rsid w:val="7FF34D1E"/>
    <w:rsid w:val="BFE6B046"/>
    <w:rsid w:val="CFCF73F2"/>
    <w:rsid w:val="DF5F27DA"/>
    <w:rsid w:val="DFAFA9F0"/>
    <w:rsid w:val="DFD35613"/>
    <w:rsid w:val="FDFB1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ind w:firstLine="640" w:firstLineChars="200"/>
    </w:pPr>
    <w:rPr>
      <w:rFonts w:eastAsia="黑体"/>
      <w:sz w:val="32"/>
      <w:szCs w:val="24"/>
    </w:r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2"/>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正文文本缩进 Char"/>
    <w:basedOn w:val="8"/>
    <w:link w:val="2"/>
    <w:qFormat/>
    <w:uiPriority w:val="0"/>
    <w:rPr>
      <w:rFonts w:eastAsia="黑体"/>
      <w:kern w:val="2"/>
      <w:sz w:val="32"/>
      <w:szCs w:val="24"/>
    </w:rPr>
  </w:style>
  <w:style w:type="character" w:customStyle="1" w:styleId="11">
    <w:name w:val="页脚 Char"/>
    <w:basedOn w:val="8"/>
    <w:link w:val="5"/>
    <w:qFormat/>
    <w:uiPriority w:val="99"/>
    <w:rPr>
      <w:kern w:val="2"/>
      <w:sz w:val="18"/>
    </w:rPr>
  </w:style>
  <w:style w:type="character" w:customStyle="1" w:styleId="12">
    <w:name w:val="批注框文本 Char"/>
    <w:basedOn w:val="8"/>
    <w:link w:val="4"/>
    <w:semiHidden/>
    <w:qFormat/>
    <w:uiPriority w:val="99"/>
    <w:rPr>
      <w:kern w:val="2"/>
      <w:sz w:val="18"/>
      <w:szCs w:val="18"/>
    </w:rPr>
  </w:style>
  <w:style w:type="character" w:customStyle="1" w:styleId="13">
    <w:name w:val="日期 Char"/>
    <w:basedOn w:val="8"/>
    <w:link w:val="3"/>
    <w:semiHidden/>
    <w:qFormat/>
    <w:uiPriority w:val="99"/>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9</Pages>
  <Words>561</Words>
  <Characters>3202</Characters>
  <Lines>26</Lines>
  <Paragraphs>7</Paragraphs>
  <TotalTime>0</TotalTime>
  <ScaleCrop>false</ScaleCrop>
  <LinksUpToDate>false</LinksUpToDate>
  <CharactersWithSpaces>3756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2022-02-26T03:19:00Z</dcterms:created>
  <dc:creator>微软中国</dc:creator>
  <cp:lastModifiedBy>kylin</cp:lastModifiedBy>
  <cp:lastPrinted>2022-02-26T07:45:00Z</cp:lastPrinted>
  <dcterms:modified xsi:type="dcterms:W3CDTF">2022-03-07T11:23:23Z</dcterms:modified>
  <dc:title>人力资源和社会保障部机关2015年录用公务员面试公告</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