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国家统计局黑龙江调查总队202</w:t>
      </w:r>
      <w:r>
        <w:rPr>
          <w:rFonts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黑龙江调查总队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rPr>
          <w:rFonts w:eastAsia="黑体"/>
          <w:sz w:val="32"/>
          <w:szCs w:val="32"/>
          <w:shd w:val="clear" w:color="auto" w:fill="FFFFFF"/>
        </w:rPr>
      </w:pPr>
      <w:r>
        <w:rPr>
          <w:rFonts w:hint="eastAsia" w:eastAsia="黑体"/>
          <w:sz w:val="32"/>
          <w:szCs w:val="32"/>
          <w:shd w:val="clear" w:color="auto" w:fill="FFFFFF"/>
        </w:rPr>
        <w:t xml:space="preserve">    一、</w:t>
      </w:r>
      <w:r>
        <w:rPr>
          <w:rFonts w:eastAsia="黑体"/>
          <w:sz w:val="32"/>
          <w:szCs w:val="32"/>
          <w:shd w:val="clear" w:color="auto" w:fill="FFFFFF"/>
        </w:rPr>
        <w:t>面试名单</w:t>
      </w:r>
    </w:p>
    <w:tbl>
      <w:tblPr>
        <w:tblStyle w:val="6"/>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1520"/>
        <w:gridCol w:w="1040"/>
        <w:gridCol w:w="2000"/>
        <w:gridCol w:w="152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00" w:type="dxa"/>
            <w:shd w:val="clear" w:color="000000" w:fill="FFFFFF"/>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及代码</w:t>
            </w:r>
          </w:p>
        </w:tc>
        <w:tc>
          <w:tcPr>
            <w:tcW w:w="1520" w:type="dxa"/>
            <w:shd w:val="clear" w:color="000000" w:fill="FFFFFF"/>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进入面试</w:t>
            </w:r>
            <w:r>
              <w:rPr>
                <w:rFonts w:hint="eastAsia" w:ascii="黑体" w:hAnsi="黑体" w:eastAsia="黑体" w:cs="宋体"/>
                <w:color w:val="000000"/>
                <w:kern w:val="0"/>
                <w:sz w:val="28"/>
                <w:szCs w:val="28"/>
              </w:rPr>
              <w:br w:type="textWrapping"/>
            </w:r>
            <w:r>
              <w:rPr>
                <w:rFonts w:hint="eastAsia" w:ascii="黑体" w:hAnsi="黑体" w:eastAsia="黑体" w:cs="宋体"/>
                <w:color w:val="000000"/>
                <w:kern w:val="0"/>
                <w:sz w:val="28"/>
                <w:szCs w:val="28"/>
              </w:rPr>
              <w:t>最低分数</w:t>
            </w:r>
          </w:p>
        </w:tc>
        <w:tc>
          <w:tcPr>
            <w:tcW w:w="1040" w:type="dxa"/>
            <w:shd w:val="clear" w:color="000000" w:fill="FFFFFF"/>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 名</w:t>
            </w:r>
          </w:p>
        </w:tc>
        <w:tc>
          <w:tcPr>
            <w:tcW w:w="2000" w:type="dxa"/>
            <w:shd w:val="clear" w:color="000000" w:fill="FFFFFF"/>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1520" w:type="dxa"/>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面试时间</w:t>
            </w:r>
          </w:p>
        </w:tc>
        <w:tc>
          <w:tcPr>
            <w:tcW w:w="1040" w:type="dxa"/>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齐齐哈尔调查队业务科一级科员（1）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（400110108001）</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119.2</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李阳春</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135223010405416</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肖茹</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135223010408129</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娄婷</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135223010504005</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齐齐哈尔调查队业务科一级科员（2）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（400110108002）</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109.2</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张鑫</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135223010300414</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徐厅</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135223010502604</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张宁</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135223010601907</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鸡西调查队业务科一级科员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（400110108003）</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117.2</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纪文雅</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135223010301509</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林治宏</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135223010302126</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杨丽颖</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135223010501902</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双鸭山调查队业务科一级科员（1）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（400110108004）</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119.2</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刘文婧</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135223010300507</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魏薇</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135223010300522</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宋勃汶</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135223010407707</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双鸭山调查队业务科一级科员（2）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（400110108005）</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113.3</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宋长悦</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135223010502316</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刘鑫</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135223010602029</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邓念祖</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135244012000408</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七台河调查队业务科一级科员（1）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（400110108006）</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113.2</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谷乃玉</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135223010407906</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递补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董晓旭</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135223010501615</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李亭玉</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135223010600820</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七台河调查队业务科一级科员（2）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（400110108007）</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118.6</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王进</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135223010302720</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刘佳瑞</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135223010406418</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侯精明</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135223010503408</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绥化调查队业务科一级科员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（400110108008）</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121</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李依宁</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135211058601323</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李文静</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135223010303029</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递补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张明明</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135223010502026</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尚志调查队一级科员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（400110108009）</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123.3</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张曦萌</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135223010303506</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王彤</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135223010502114</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侯传凤</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135223010600909</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五常调查队一级科员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（400110108010）</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109.4</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吴茜</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135223010405217</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王茗仪</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135223010504329</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张珍</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135223010600414</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3月29日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递补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巴彦调查队一级科员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（400110108011）</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127</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苏鹏</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135223010304021</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张媛</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135223010406410</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王璐</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135223010503004</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宾县调查队一级科员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（400110108012）</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115.8</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曹宇鑫</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135223010405226</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修文卓</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135223010503206</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周烜赫</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135223010603208</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依兰调查队一级科员（1）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（400110108013）</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111.3</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刘洋</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135223010301905</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李雨秋</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135223010302011</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赵雨含</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135223010406407</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依兰调查队一级科员（2）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（400110108014）</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118.7</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姚佳鑫</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135223010300425</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翟泽龙</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135223010301516</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陈勇吉</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135223010304306</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龙江调查队一级科员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（400110108015）</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130.6</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闫俊英</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135222011001014</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张悦</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135223010301013</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张磊</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135232100401718</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拜泉调查队一级科员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（400110108016）</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115.5</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陈佳辉</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135223010406120</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张伟光</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135223010408711</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孙佳琪</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135245014904413</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同江调查队一级科员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（400110108017）</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101.1</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孙琦</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135222011600604</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陈欣瑶</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135223010302803</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张玉月</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135223010303104</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青冈调查队一级科员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（400110108018）</w:t>
            </w:r>
          </w:p>
        </w:tc>
        <w:tc>
          <w:tcPr>
            <w:tcW w:w="152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91.5</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崔晶</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135223010407113</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肇东调查队一级科员（1）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（400110108019）</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117.7</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高云芸</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135223010302601</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于洪佳</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135223010304505</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郭奕杉</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135223010406716</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肇东调查队一级科员（2）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（400110108020）</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114.7</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徐林</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135223010407804</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赵佳欣</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135223010500627</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王鑫淼</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135223010502815</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嘉荫调查队一级科员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（400110108021）</w:t>
            </w:r>
          </w:p>
        </w:tc>
        <w:tc>
          <w:tcPr>
            <w:tcW w:w="1520" w:type="dxa"/>
            <w:vMerge w:val="restart"/>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126.8</w:t>
            </w: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李岩</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135223010302823</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张铭铄</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135223010407807</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00" w:type="dxa"/>
            <w:vMerge w:val="continue"/>
            <w:vAlign w:val="center"/>
          </w:tcPr>
          <w:p>
            <w:pPr>
              <w:widowControl/>
              <w:jc w:val="left"/>
              <w:rPr>
                <w:rFonts w:ascii="宋体" w:hAnsi="宋体" w:cs="宋体"/>
                <w:color w:val="000000"/>
                <w:kern w:val="0"/>
                <w:sz w:val="22"/>
                <w:szCs w:val="22"/>
              </w:rPr>
            </w:pPr>
          </w:p>
        </w:tc>
        <w:tc>
          <w:tcPr>
            <w:tcW w:w="1520" w:type="dxa"/>
            <w:vMerge w:val="continue"/>
            <w:vAlign w:val="center"/>
          </w:tcPr>
          <w:p>
            <w:pPr>
              <w:widowControl/>
              <w:jc w:val="left"/>
              <w:rPr>
                <w:rFonts w:ascii="宋体" w:hAnsi="宋体" w:cs="宋体"/>
                <w:color w:val="000000"/>
                <w:kern w:val="0"/>
                <w:sz w:val="22"/>
                <w:szCs w:val="22"/>
              </w:rPr>
            </w:pPr>
          </w:p>
        </w:tc>
        <w:tc>
          <w:tcPr>
            <w:tcW w:w="104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胡睿</w:t>
            </w:r>
          </w:p>
        </w:tc>
        <w:tc>
          <w:tcPr>
            <w:tcW w:w="2000" w:type="dxa"/>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135232100404618</w:t>
            </w:r>
          </w:p>
        </w:tc>
        <w:tc>
          <w:tcPr>
            <w:tcW w:w="152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3月30日</w:t>
            </w:r>
          </w:p>
        </w:tc>
        <w:tc>
          <w:tcPr>
            <w:tcW w:w="1040"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hd w:val="solid" w:color="FFFFFF" w:fill="auto"/>
        <w:autoSpaceDN w:val="0"/>
        <w:spacing w:line="600" w:lineRule="exact"/>
        <w:rPr>
          <w:rFonts w:eastAsia="黑体"/>
          <w:sz w:val="32"/>
          <w:szCs w:val="32"/>
          <w:shd w:val="clear" w:color="auto" w:fill="FFFFFF"/>
        </w:rPr>
      </w:pPr>
      <w:r>
        <w:rPr>
          <w:rFonts w:hint="eastAsia" w:eastAsia="黑体"/>
          <w:sz w:val="32"/>
          <w:szCs w:val="32"/>
          <w:shd w:val="clear" w:color="auto" w:fill="FFFFFF"/>
        </w:rPr>
        <w:t xml:space="preserve">    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lang w:val="en"/>
        </w:rPr>
        <w:t>2</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lang w:val="en"/>
        </w:rPr>
        <w:t>10</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前确认是否参加面试，确认方式为电子邮件。要求如下：</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eastAsia="仿宋_GB2312"/>
          <w:color w:val="000000"/>
          <w:sz w:val="32"/>
          <w:szCs w:val="32"/>
          <w:shd w:val="clear" w:color="auto" w:fill="FFFFFF"/>
        </w:rPr>
        <w:t>zdrsjy.hlj@dcd.stats.gov.cn</w:t>
      </w:r>
      <w:r>
        <w:rPr>
          <w:rFonts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邮件标题统一写成“XXX确认参加XXX（单位）XX职位面试”，内容见附件1。如网上报名时填报的通讯地址、联系方式等信息发生变化，请在电子邮件中注明。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经本人签名，于3月10日17时前</w:t>
      </w:r>
      <w:r>
        <w:rPr>
          <w:rFonts w:hint="eastAsia" w:ascii="仿宋_GB2312" w:eastAsia="仿宋_GB2312"/>
          <w:color w:val="000000"/>
          <w:sz w:val="32"/>
          <w:szCs w:val="32"/>
          <w:shd w:val="clear" w:color="auto" w:fill="FFFFFF"/>
        </w:rPr>
        <w:t>发送扫描件至</w:t>
      </w:r>
      <w:r>
        <w:rPr>
          <w:rFonts w:ascii="仿宋_GB2312" w:eastAsia="仿宋_GB2312"/>
          <w:sz w:val="32"/>
          <w:szCs w:val="32"/>
          <w:shd w:val="clear" w:color="auto" w:fill="FFFFFF"/>
        </w:rPr>
        <w:t>zdrsjy.hlj@dcd.stats.gov.cn</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ascii="仿宋_GB2312" w:hAnsi="Calibri" w:eastAsia="仿宋_GB2312" w:cs="黑体"/>
          <w:sz w:val="32"/>
          <w:szCs w:val="32"/>
          <w:lang w:val="en"/>
        </w:rPr>
        <w:t>2</w:t>
      </w:r>
      <w:r>
        <w:rPr>
          <w:rFonts w:hint="eastAsia" w:ascii="仿宋_GB2312" w:hAnsi="Calibri" w:eastAsia="仿宋_GB2312" w:cs="黑体"/>
          <w:sz w:val="32"/>
          <w:szCs w:val="32"/>
        </w:rPr>
        <w:t>年</w:t>
      </w:r>
      <w:r>
        <w:rPr>
          <w:rFonts w:hint="eastAsia" w:ascii="仿宋_GB2312" w:eastAsia="仿宋_GB2312"/>
          <w:sz w:val="32"/>
          <w:szCs w:val="32"/>
          <w:shd w:val="clear" w:color="auto" w:fill="FFFFFF"/>
        </w:rPr>
        <w:t>3月18日前通过电子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扫描件以PDF格式</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月29日至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月30日进行，每日上午9：00开始。参加面试的考生须于当日上午8：30前携带身份证和准考证到面试地点报到，并在工作人员引导下进入候考室。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国家统计局黑龙江调查总队办公楼。地址：哈尔滨市南岗区鞍山街19号。可乘地铁1号线在医大一院站下，由3号出口出站后步行100米即到。</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比例低于3:1的，考生面试成绩应达到70分，方可进入考察和体检。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体检于2022年4月1日进行，请于当天上午8点在体检医院集合，届时统一前往，请考生合理安排好行程，注意安全。体检费用由考生个人承担。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val="0"/>
          <w:color w:val="auto"/>
          <w:sz w:val="32"/>
          <w:szCs w:val="32"/>
        </w:rPr>
      </w:pPr>
      <w:r>
        <w:rPr>
          <w:rFonts w:hint="eastAsia" w:eastAsia="仿宋_GB2312"/>
          <w:sz w:val="32"/>
          <w:szCs w:val="32"/>
        </w:rPr>
        <w:t>（一）根据新冠肺炎疫情防控工作有关要求，参加面试的考生到考点报到时须提</w:t>
      </w:r>
      <w:r>
        <w:rPr>
          <w:rFonts w:hint="eastAsia" w:eastAsia="仿宋_GB2312"/>
          <w:b w:val="0"/>
          <w:bCs w:val="0"/>
          <w:color w:val="auto"/>
          <w:sz w:val="32"/>
          <w:szCs w:val="32"/>
        </w:rPr>
        <w:t>供健康码“绿码”、</w:t>
      </w:r>
      <w:r>
        <w:rPr>
          <w:rFonts w:eastAsia="仿宋_GB2312"/>
          <w:b w:val="0"/>
          <w:bCs w:val="0"/>
          <w:color w:val="auto"/>
          <w:sz w:val="32"/>
          <w:szCs w:val="32"/>
        </w:rPr>
        <w:t>行程码</w:t>
      </w:r>
      <w:r>
        <w:rPr>
          <w:rFonts w:hint="eastAsia" w:eastAsia="仿宋_GB2312"/>
          <w:b w:val="0"/>
          <w:bCs w:val="0"/>
          <w:color w:val="auto"/>
          <w:sz w:val="32"/>
          <w:szCs w:val="32"/>
        </w:rPr>
        <w:t>“绿码”</w:t>
      </w:r>
      <w:r>
        <w:rPr>
          <w:rFonts w:hint="eastAsia" w:ascii="仿宋_GB2312" w:eastAsia="仿宋_GB2312"/>
          <w:b w:val="0"/>
          <w:bCs w:val="0"/>
          <w:color w:val="auto"/>
          <w:sz w:val="32"/>
          <w:szCs w:val="32"/>
        </w:rPr>
        <w:t>及72小时内新冠病毒核酸检测阴性证明，自备口罩（不带呼</w:t>
      </w:r>
      <w:r>
        <w:rPr>
          <w:rFonts w:hint="eastAsia" w:eastAsia="仿宋_GB2312"/>
          <w:b w:val="0"/>
          <w:bCs w:val="0"/>
          <w:color w:val="auto"/>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、面试当天体温超过37.3℃、来自国内疫情中高风险地区、面试前14天内有国（境）外旅居史或与新冠肺炎确诊或疑似病例有密切接触史等情形的考生，须严格遵守哈尔滨市疫情防控政策要求，需要集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eastAsia="仿宋_GB2312"/>
          <w:sz w:val="32"/>
          <w:szCs w:val="32"/>
        </w:rPr>
      </w:pPr>
      <w:r>
        <w:rPr>
          <w:rFonts w:hint="eastAsia" w:eastAsia="仿宋_GB2312"/>
          <w:sz w:val="32"/>
          <w:szCs w:val="32"/>
        </w:rPr>
        <w:t>（四）如疫情防控形势和要求出现变化，我们将相应调整面试时间等事项并及时告知，请务必保持通讯畅通。</w:t>
      </w:r>
    </w:p>
    <w:p>
      <w:pPr>
        <w:spacing w:line="600" w:lineRule="exact"/>
        <w:ind w:firstLine="640" w:firstLineChars="200"/>
        <w:rPr>
          <w:rFonts w:ascii="黑体" w:hAnsi="黑体" w:eastAsia="黑体"/>
          <w:sz w:val="32"/>
          <w:szCs w:val="32"/>
          <w:u w:val="single"/>
        </w:rPr>
      </w:pP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0451-87589562</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国家统计局黑龙江调查总队</w:t>
      </w:r>
    </w:p>
    <w:p>
      <w:pPr>
        <w:wordWrap w:val="0"/>
        <w:spacing w:line="600" w:lineRule="exact"/>
        <w:ind w:firstLine="4000" w:firstLineChars="1250"/>
        <w:jc w:val="right"/>
        <w:rPr>
          <w:rFonts w:ascii="仿宋_GB2312" w:eastAsia="仿宋_GB2312"/>
          <w:sz w:val="32"/>
          <w:szCs w:val="32"/>
          <w:shd w:val="clear" w:color="auto" w:fill="FFFFFF"/>
        </w:rPr>
      </w:pPr>
      <w:r>
        <w:rPr>
          <w:rFonts w:hint="eastAsia" w:ascii="仿宋_GB2312" w:eastAsia="仿宋_GB2312"/>
          <w:sz w:val="32"/>
          <w:szCs w:val="32"/>
          <w:shd w:val="clear" w:color="auto" w:fill="FFFFFF"/>
        </w:rPr>
        <w:t>2022年3月</w:t>
      </w:r>
      <w:r>
        <w:rPr>
          <w:rFonts w:hint="default" w:ascii="仿宋_GB2312" w:eastAsia="仿宋_GB2312"/>
          <w:sz w:val="32"/>
          <w:szCs w:val="32"/>
          <w:shd w:val="clear" w:color="auto" w:fill="FFFFFF"/>
          <w:lang w:val="en" w:eastAsia="zh-CN"/>
        </w:rPr>
        <w:t>7</w:t>
      </w:r>
      <w:bookmarkStart w:id="0" w:name="_GoBack"/>
      <w:bookmarkEnd w:id="0"/>
      <w:r>
        <w:rPr>
          <w:rFonts w:hint="eastAsia" w:ascii="仿宋_GB2312" w:eastAsia="仿宋_GB2312"/>
          <w:sz w:val="32"/>
          <w:szCs w:val="32"/>
          <w:shd w:val="clear" w:color="auto" w:fill="FFFFFF"/>
        </w:rPr>
        <w:t xml:space="preserve">日      </w:t>
      </w:r>
    </w:p>
    <w:p>
      <w:pPr>
        <w:spacing w:line="600" w:lineRule="exact"/>
        <w:rPr>
          <w:rFonts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10</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64D6"/>
    <w:rsid w:val="000D7F5F"/>
    <w:rsid w:val="000F272D"/>
    <w:rsid w:val="0011523B"/>
    <w:rsid w:val="0013243A"/>
    <w:rsid w:val="0016365B"/>
    <w:rsid w:val="001655B0"/>
    <w:rsid w:val="00170697"/>
    <w:rsid w:val="00172A27"/>
    <w:rsid w:val="00190924"/>
    <w:rsid w:val="00191A4F"/>
    <w:rsid w:val="00194CC6"/>
    <w:rsid w:val="00197701"/>
    <w:rsid w:val="001A0F80"/>
    <w:rsid w:val="001A23B0"/>
    <w:rsid w:val="001A244E"/>
    <w:rsid w:val="001B07B8"/>
    <w:rsid w:val="001B1EE2"/>
    <w:rsid w:val="001B251C"/>
    <w:rsid w:val="001C1DB9"/>
    <w:rsid w:val="001D3BB4"/>
    <w:rsid w:val="001D7747"/>
    <w:rsid w:val="001F442D"/>
    <w:rsid w:val="00200009"/>
    <w:rsid w:val="00203AAC"/>
    <w:rsid w:val="00207D07"/>
    <w:rsid w:val="00236FBF"/>
    <w:rsid w:val="00291FBA"/>
    <w:rsid w:val="002A30CB"/>
    <w:rsid w:val="002E0289"/>
    <w:rsid w:val="002E2362"/>
    <w:rsid w:val="002E43DA"/>
    <w:rsid w:val="00303B7C"/>
    <w:rsid w:val="00322478"/>
    <w:rsid w:val="00324FF4"/>
    <w:rsid w:val="00332C9E"/>
    <w:rsid w:val="00340063"/>
    <w:rsid w:val="003405BD"/>
    <w:rsid w:val="00377DCB"/>
    <w:rsid w:val="003956E3"/>
    <w:rsid w:val="003A25A3"/>
    <w:rsid w:val="003A25F7"/>
    <w:rsid w:val="003C0E76"/>
    <w:rsid w:val="003C75C6"/>
    <w:rsid w:val="003E4AB4"/>
    <w:rsid w:val="00405619"/>
    <w:rsid w:val="00442B75"/>
    <w:rsid w:val="00460AE1"/>
    <w:rsid w:val="00466650"/>
    <w:rsid w:val="0048132C"/>
    <w:rsid w:val="00497DC5"/>
    <w:rsid w:val="004C5817"/>
    <w:rsid w:val="005015CB"/>
    <w:rsid w:val="00532308"/>
    <w:rsid w:val="00541D67"/>
    <w:rsid w:val="005442CC"/>
    <w:rsid w:val="0054523B"/>
    <w:rsid w:val="00546B54"/>
    <w:rsid w:val="00554DBF"/>
    <w:rsid w:val="00565810"/>
    <w:rsid w:val="00565E2B"/>
    <w:rsid w:val="00567C34"/>
    <w:rsid w:val="00580E96"/>
    <w:rsid w:val="00581C9A"/>
    <w:rsid w:val="00584C1D"/>
    <w:rsid w:val="005F12D4"/>
    <w:rsid w:val="00615563"/>
    <w:rsid w:val="00634804"/>
    <w:rsid w:val="006412FB"/>
    <w:rsid w:val="0065699B"/>
    <w:rsid w:val="006802CB"/>
    <w:rsid w:val="00692658"/>
    <w:rsid w:val="006A2017"/>
    <w:rsid w:val="006D1F8C"/>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47031"/>
    <w:rsid w:val="00973123"/>
    <w:rsid w:val="00980E71"/>
    <w:rsid w:val="00997777"/>
    <w:rsid w:val="009A5BA7"/>
    <w:rsid w:val="009B7504"/>
    <w:rsid w:val="009C19AF"/>
    <w:rsid w:val="009C3CD5"/>
    <w:rsid w:val="00A023E6"/>
    <w:rsid w:val="00A217CB"/>
    <w:rsid w:val="00A36C41"/>
    <w:rsid w:val="00A47E17"/>
    <w:rsid w:val="00A54E31"/>
    <w:rsid w:val="00A57A68"/>
    <w:rsid w:val="00A85E83"/>
    <w:rsid w:val="00AC26B4"/>
    <w:rsid w:val="00B00FF7"/>
    <w:rsid w:val="00B40B7F"/>
    <w:rsid w:val="00B71767"/>
    <w:rsid w:val="00B9286F"/>
    <w:rsid w:val="00B9683A"/>
    <w:rsid w:val="00BD19CA"/>
    <w:rsid w:val="00BD517E"/>
    <w:rsid w:val="00BD53C4"/>
    <w:rsid w:val="00BF079B"/>
    <w:rsid w:val="00BF3879"/>
    <w:rsid w:val="00C14094"/>
    <w:rsid w:val="00C30478"/>
    <w:rsid w:val="00C40EE2"/>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45DC"/>
    <w:rsid w:val="00E7612F"/>
    <w:rsid w:val="00E8788F"/>
    <w:rsid w:val="00E879F4"/>
    <w:rsid w:val="00EB5787"/>
    <w:rsid w:val="00EF09AE"/>
    <w:rsid w:val="00EF1264"/>
    <w:rsid w:val="00EF285F"/>
    <w:rsid w:val="00F01447"/>
    <w:rsid w:val="00F071EB"/>
    <w:rsid w:val="00F15ECE"/>
    <w:rsid w:val="00F21733"/>
    <w:rsid w:val="00F30326"/>
    <w:rsid w:val="00F32568"/>
    <w:rsid w:val="00F34095"/>
    <w:rsid w:val="00F34105"/>
    <w:rsid w:val="00F50D86"/>
    <w:rsid w:val="00F611E9"/>
    <w:rsid w:val="00F95BAE"/>
    <w:rsid w:val="00FA3D23"/>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7E4A924"/>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FFAB297"/>
    <w:rsid w:val="6277079A"/>
    <w:rsid w:val="64AF38BD"/>
    <w:rsid w:val="66A9277E"/>
    <w:rsid w:val="687142E8"/>
    <w:rsid w:val="69F3315F"/>
    <w:rsid w:val="6BFD24F3"/>
    <w:rsid w:val="6CB23063"/>
    <w:rsid w:val="6F416B95"/>
    <w:rsid w:val="73FB0B5F"/>
    <w:rsid w:val="75DDDEAD"/>
    <w:rsid w:val="760E5F3E"/>
    <w:rsid w:val="78B6041B"/>
    <w:rsid w:val="79D85F74"/>
    <w:rsid w:val="7AB855E2"/>
    <w:rsid w:val="7AC65BFC"/>
    <w:rsid w:val="7D761C62"/>
    <w:rsid w:val="BFE6B046"/>
    <w:rsid w:val="DFAFA9F0"/>
    <w:rsid w:val="EDBBCACA"/>
    <w:rsid w:val="FDFB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xtop-welcome-text"/>
    <w:basedOn w:val="7"/>
    <w:qFormat/>
    <w:uiPriority w:val="0"/>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Pages>
  <Words>793</Words>
  <Characters>4522</Characters>
  <Lines>37</Lines>
  <Paragraphs>10</Paragraphs>
  <TotalTime>1</TotalTime>
  <ScaleCrop>false</ScaleCrop>
  <LinksUpToDate>false</LinksUpToDate>
  <CharactersWithSpaces>5305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2020-05-27T06:11:00Z</dcterms:created>
  <dc:creator>微软中国</dc:creator>
  <cp:lastModifiedBy>kylin</cp:lastModifiedBy>
  <cp:lastPrinted>2021-01-15T02:11:00Z</cp:lastPrinted>
  <dcterms:modified xsi:type="dcterms:W3CDTF">2022-03-07T11:09:01Z</dcterms:modified>
  <dc:title>人力资源和社会保障部机关2015年录用公务员面试公告</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