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国家统计局河北调查总队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ascii="方正小标宋_GBK" w:eastAsia="方正小标宋_GBK" w:hAnsiTheme="minorEastAsia"/>
          <w:bCs/>
          <w:spacing w:val="-4"/>
          <w:sz w:val="44"/>
          <w:szCs w:val="44"/>
        </w:rPr>
        <w:t>2</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rPr>
        <w:t>河北调查总队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rFonts w:eastAsia="黑体"/>
          <w:sz w:val="32"/>
          <w:szCs w:val="32"/>
          <w:shd w:val="clear" w:color="auto" w:fill="FFFFFF"/>
        </w:rPr>
      </w:pPr>
      <w:r>
        <w:rPr>
          <w:rFonts w:eastAsia="黑体"/>
          <w:sz w:val="32"/>
          <w:szCs w:val="32"/>
          <w:shd w:val="clear" w:color="auto" w:fill="FFFFFF"/>
        </w:rPr>
        <w:t>一、面试名单</w:t>
      </w:r>
    </w:p>
    <w:p>
      <w:pPr>
        <w:shd w:val="solid" w:color="FFFFFF" w:fill="auto"/>
        <w:autoSpaceDN w:val="0"/>
        <w:spacing w:line="600" w:lineRule="exact"/>
        <w:ind w:left="1363" w:hanging="720"/>
        <w:rPr>
          <w:rFonts w:ascii="仿宋_GB2312" w:eastAsia="仿宋_GB2312"/>
          <w:sz w:val="32"/>
          <w:szCs w:val="32"/>
          <w:shd w:val="clear" w:color="auto" w:fill="FFFFFF"/>
        </w:rPr>
      </w:pPr>
      <w:r>
        <w:rPr>
          <w:rFonts w:hint="eastAsia" w:ascii="仿宋_GB2312" w:eastAsia="仿宋_GB2312"/>
          <w:sz w:val="32"/>
          <w:szCs w:val="32"/>
          <w:shd w:val="clear" w:color="auto" w:fill="FFFFFF"/>
        </w:rPr>
        <w:t>见附件1。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rPr>
      </w:pPr>
      <w:r>
        <w:rPr>
          <w:rFonts w:ascii="仿宋_GB2312" w:eastAsia="仿宋_GB2312"/>
          <w:sz w:val="32"/>
          <w:szCs w:val="32"/>
        </w:rPr>
        <w:t>我单位已与考生逐一电话联系，完成面试确认工作。如有进入面试名单但未接到电话的考生，请于</w:t>
      </w:r>
      <w:r>
        <w:rPr>
          <w:rFonts w:ascii="仿宋_GB2312" w:eastAsia="仿宋_GB2312"/>
          <w:b w:val="0"/>
          <w:bCs/>
          <w:sz w:val="32"/>
          <w:szCs w:val="32"/>
        </w:rPr>
        <w:t>3月</w:t>
      </w:r>
      <w:r>
        <w:rPr>
          <w:rFonts w:hint="default" w:ascii="仿宋_GB2312" w:eastAsia="仿宋_GB2312"/>
          <w:b w:val="0"/>
          <w:bCs/>
          <w:sz w:val="32"/>
          <w:szCs w:val="32"/>
          <w:lang w:val="en"/>
        </w:rPr>
        <w:t>10</w:t>
      </w:r>
      <w:r>
        <w:rPr>
          <w:rFonts w:ascii="仿宋_GB2312" w:eastAsia="仿宋_GB2312"/>
          <w:b w:val="0"/>
          <w:bCs/>
          <w:sz w:val="32"/>
          <w:szCs w:val="32"/>
        </w:rPr>
        <w:t>日</w:t>
      </w:r>
      <w:r>
        <w:rPr>
          <w:rFonts w:ascii="仿宋_GB2312" w:eastAsia="仿宋_GB2312"/>
          <w:sz w:val="32"/>
          <w:szCs w:val="32"/>
        </w:rPr>
        <w:t>前通过电子邮件发送参加面试确认书</w:t>
      </w:r>
      <w:r>
        <w:rPr>
          <w:rFonts w:hint="eastAsia" w:ascii="仿宋_GB2312" w:eastAsia="仿宋_GB2312"/>
          <w:sz w:val="32"/>
          <w:szCs w:val="32"/>
        </w:rPr>
        <w:t>（见附件2）</w:t>
      </w:r>
      <w:r>
        <w:rPr>
          <w:rFonts w:ascii="仿宋_GB2312" w:eastAsia="仿宋_GB2312"/>
          <w:sz w:val="32"/>
          <w:szCs w:val="32"/>
        </w:rPr>
        <w:t>到</w:t>
      </w:r>
      <w:r>
        <w:rPr>
          <w:rFonts w:hint="eastAsia" w:ascii="仿宋_GB2312" w:eastAsia="仿宋_GB2312"/>
          <w:sz w:val="32"/>
          <w:szCs w:val="32"/>
        </w:rPr>
        <w:t>guokaoyx2022@163.com</w:t>
      </w:r>
      <w:r>
        <w:rPr>
          <w:rFonts w:ascii="仿宋_GB2312" w:eastAsia="仿宋_GB2312"/>
          <w:sz w:val="32"/>
          <w:szCs w:val="32"/>
        </w:rPr>
        <w:t>。</w:t>
      </w:r>
    </w:p>
    <w:p>
      <w:pPr>
        <w:shd w:val="solid" w:color="FFFFFF" w:fill="auto"/>
        <w:autoSpaceDN w:val="0"/>
        <w:spacing w:line="600" w:lineRule="exact"/>
        <w:ind w:firstLine="640"/>
        <w:rPr>
          <w:rFonts w:ascii="仿宋_GB2312" w:eastAsia="仿宋_GB2312"/>
          <w:sz w:val="32"/>
          <w:szCs w:val="32"/>
        </w:rPr>
      </w:pPr>
      <w:r>
        <w:rPr>
          <w:rFonts w:ascii="仿宋_GB2312" w:eastAsia="仿宋_GB2312"/>
          <w:sz w:val="32"/>
          <w:szCs w:val="32"/>
        </w:rPr>
        <w:t>公告发布后，如考生放弃面试资格，请于3月</w:t>
      </w:r>
      <w:r>
        <w:rPr>
          <w:rFonts w:hint="default" w:ascii="仿宋_GB2312" w:eastAsia="仿宋_GB2312"/>
          <w:sz w:val="32"/>
          <w:szCs w:val="32"/>
          <w:lang w:val="en"/>
        </w:rPr>
        <w:t>10</w:t>
      </w:r>
      <w:r>
        <w:rPr>
          <w:rFonts w:ascii="仿宋_GB2312" w:eastAsia="仿宋_GB2312"/>
          <w:sz w:val="32"/>
          <w:szCs w:val="32"/>
        </w:rPr>
        <w:t>日前通过电子邮件发送放弃</w:t>
      </w:r>
      <w:r>
        <w:rPr>
          <w:rFonts w:hint="eastAsia" w:ascii="仿宋_GB2312" w:eastAsia="仿宋_GB2312"/>
          <w:sz w:val="32"/>
          <w:szCs w:val="32"/>
        </w:rPr>
        <w:t>声明（见附件3）</w:t>
      </w:r>
      <w:r>
        <w:rPr>
          <w:rFonts w:ascii="仿宋_GB2312" w:eastAsia="仿宋_GB2312"/>
          <w:sz w:val="32"/>
          <w:szCs w:val="32"/>
        </w:rPr>
        <w:t>到</w:t>
      </w:r>
      <w:r>
        <w:rPr>
          <w:rFonts w:hint="eastAsia" w:ascii="仿宋_GB2312" w:eastAsia="仿宋_GB2312"/>
          <w:sz w:val="32"/>
          <w:szCs w:val="32"/>
        </w:rPr>
        <w:t>guokaoyx2022@163.com</w:t>
      </w:r>
      <w:r>
        <w:rPr>
          <w:rFonts w:ascii="仿宋_GB2312" w:eastAsia="仿宋_GB2312"/>
          <w:sz w:val="32"/>
          <w:szCs w:val="32"/>
        </w:rPr>
        <w:t>。</w:t>
      </w:r>
    </w:p>
    <w:p>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sz w:val="32"/>
          <w:szCs w:val="32"/>
        </w:rPr>
        <w:t>考生逾期未确认的，视为自动放弃面试资格，不再进入面试程序。</w:t>
      </w:r>
      <w:r>
        <w:rPr>
          <w:rFonts w:hint="eastAsia" w:ascii="仿宋_GB2312" w:eastAsia="仿宋_GB2312"/>
          <w:b/>
          <w:bCs/>
          <w:sz w:val="32"/>
          <w:szCs w:val="32"/>
          <w:shd w:val="clear" w:color="auto" w:fill="FFFFFF"/>
        </w:rPr>
        <w:t>未在规定时间内填报放弃声明，又因个人原因不参加面试的，视情节</w:t>
      </w:r>
      <w:r>
        <w:rPr>
          <w:rFonts w:hint="eastAsia" w:ascii="仿宋_GB2312" w:eastAsia="仿宋_GB2312"/>
          <w:b/>
          <w:bCs/>
          <w:sz w:val="32"/>
          <w:szCs w:val="32"/>
          <w:shd w:val="clear" w:color="auto" w:fill="FFFFFF"/>
          <w:lang w:eastAsia="zh-CN"/>
        </w:rPr>
        <w:t>上报中央公务员主管部门，</w:t>
      </w:r>
      <w:r>
        <w:rPr>
          <w:rFonts w:hint="eastAsia" w:ascii="仿宋_GB2312" w:eastAsia="仿宋_GB2312"/>
          <w:b/>
          <w:bCs/>
          <w:sz w:val="32"/>
          <w:szCs w:val="32"/>
          <w:shd w:val="clear" w:color="auto" w:fill="FFFFFF"/>
        </w:rPr>
        <w:t>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22</w:t>
      </w:r>
      <w:r>
        <w:rPr>
          <w:rFonts w:hint="eastAsia" w:ascii="仿宋_GB2312" w:hAnsi="Calibri" w:eastAsia="仿宋_GB2312" w:cs="黑体"/>
          <w:sz w:val="32"/>
          <w:szCs w:val="32"/>
        </w:rPr>
        <w:t>年</w:t>
      </w:r>
      <w:r>
        <w:rPr>
          <w:rFonts w:hint="eastAsia" w:ascii="仿宋_GB2312" w:eastAsia="仿宋_GB2312"/>
          <w:sz w:val="32"/>
          <w:szCs w:val="32"/>
          <w:shd w:val="clear" w:color="auto" w:fill="FFFFFF"/>
        </w:rPr>
        <w:t>3月11日前通过电子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以下材料的扫描件或电子版发送</w:t>
      </w:r>
      <w:r>
        <w:rPr>
          <w:rFonts w:ascii="仿宋_GB2312" w:hAnsi="Calibri" w:eastAsia="仿宋_GB2312" w:cs="黑体"/>
          <w:sz w:val="32"/>
          <w:szCs w:val="32"/>
        </w:rPr>
        <w:t>到</w:t>
      </w:r>
      <w:r>
        <w:rPr>
          <w:rFonts w:hint="eastAsia" w:ascii="仿宋_GB2312" w:eastAsia="仿宋_GB2312"/>
          <w:sz w:val="32"/>
          <w:szCs w:val="32"/>
        </w:rPr>
        <w:t>guokaoyx2022@163.com</w:t>
      </w:r>
      <w:r>
        <w:rPr>
          <w:rFonts w:ascii="仿宋_GB2312" w:hAnsi="Calibri" w:eastAsia="仿宋_GB2312" w:cs="黑体"/>
          <w:sz w:val="32"/>
          <w:szCs w:val="32"/>
        </w:rPr>
        <w:t>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（一）本人有效身份证。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（四）本（专）科、研究生各阶段学历、学位证书，所报职位要求的外语等级证书、计算机等级证书等材料。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提供所在单位盖章的报名推荐表（确有困难的可推迟至考察阶段提供）。现工作单位与报名时填写单位不一致的，还需提供离职有关材料。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以上材料须清晰扫描，不具备扫描条件的也可拍照，每份文件以“序号</w:t>
      </w:r>
      <w:r>
        <w:rPr>
          <w:rFonts w:ascii="仿宋_GB2312" w:eastAsia="仿宋_GB2312"/>
          <w:sz w:val="32"/>
          <w:szCs w:val="32"/>
        </w:rPr>
        <w:t>+</w:t>
      </w:r>
      <w:r>
        <w:rPr>
          <w:rFonts w:hint="eastAsia" w:ascii="仿宋_GB2312" w:eastAsia="仿宋_GB2312"/>
          <w:sz w:val="32"/>
          <w:szCs w:val="32"/>
        </w:rPr>
        <w:t>报考职位代码</w:t>
      </w:r>
      <w:r>
        <w:rPr>
          <w:rFonts w:ascii="仿宋_GB2312" w:eastAsia="仿宋_GB2312"/>
          <w:sz w:val="32"/>
          <w:szCs w:val="32"/>
        </w:rPr>
        <w:t>+</w:t>
      </w:r>
      <w:r>
        <w:rPr>
          <w:rFonts w:hint="eastAsia" w:ascii="仿宋_GB2312" w:eastAsia="仿宋_GB2312"/>
          <w:sz w:val="32"/>
          <w:szCs w:val="32"/>
        </w:rPr>
        <w:t>姓名</w:t>
      </w:r>
      <w:r>
        <w:rPr>
          <w:rFonts w:ascii="仿宋_GB2312" w:eastAsia="仿宋_GB2312"/>
          <w:sz w:val="32"/>
          <w:szCs w:val="32"/>
        </w:rPr>
        <w:t>+</w:t>
      </w:r>
      <w:r>
        <w:rPr>
          <w:rFonts w:hint="eastAsia" w:ascii="仿宋_GB2312" w:eastAsia="仿宋_GB2312"/>
          <w:sz w:val="32"/>
          <w:szCs w:val="32"/>
        </w:rPr>
        <w:t>文件名称”命名，统一放入“报考职位代码</w:t>
      </w:r>
      <w:r>
        <w:rPr>
          <w:rFonts w:ascii="仿宋_GB2312" w:eastAsia="仿宋_GB2312"/>
          <w:sz w:val="32"/>
          <w:szCs w:val="32"/>
        </w:rPr>
        <w:t>+</w:t>
      </w:r>
      <w:r>
        <w:rPr>
          <w:rFonts w:hint="eastAsia" w:ascii="仿宋_GB2312" w:eastAsia="仿宋_GB2312"/>
          <w:sz w:val="32"/>
          <w:szCs w:val="32"/>
        </w:rPr>
        <w:t>姓名”的文件夹内，压缩后通过邮件发送。</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sz w:val="32"/>
          <w:szCs w:val="32"/>
        </w:rPr>
      </w:pPr>
      <w:r>
        <w:rPr>
          <w:rFonts w:ascii="仿宋_GB2312" w:eastAsia="仿宋_GB2312"/>
          <w:b/>
          <w:sz w:val="32"/>
          <w:szCs w:val="32"/>
        </w:rPr>
        <w:t>面试当天将进行现场资格复审，届时请考生备齐以上(一)至(</w:t>
      </w:r>
      <w:r>
        <w:rPr>
          <w:rFonts w:hint="eastAsia" w:ascii="仿宋_GB2312" w:eastAsia="仿宋_GB2312"/>
          <w:b/>
          <w:sz w:val="32"/>
          <w:szCs w:val="32"/>
        </w:rPr>
        <w:t>六</w:t>
      </w:r>
      <w:r>
        <w:rPr>
          <w:rFonts w:ascii="仿宋_GB2312" w:eastAsia="仿宋_GB2312"/>
          <w:b/>
          <w:sz w:val="32"/>
          <w:szCs w:val="32"/>
        </w:rPr>
        <w:t>)项材料的原件，第（</w:t>
      </w:r>
      <w:r>
        <w:rPr>
          <w:rFonts w:hint="eastAsia" w:ascii="仿宋_GB2312" w:eastAsia="仿宋_GB2312"/>
          <w:b/>
          <w:sz w:val="32"/>
          <w:szCs w:val="32"/>
        </w:rPr>
        <w:t>七</w:t>
      </w:r>
      <w:r>
        <w:rPr>
          <w:rFonts w:ascii="仿宋_GB2312" w:eastAsia="仿宋_GB2312"/>
          <w:b/>
          <w:sz w:val="32"/>
          <w:szCs w:val="32"/>
        </w:rPr>
        <w:t>）项材料</w:t>
      </w:r>
      <w:r>
        <w:rPr>
          <w:rFonts w:hint="eastAsia" w:ascii="仿宋_GB2312" w:eastAsia="仿宋_GB2312"/>
          <w:b/>
          <w:sz w:val="32"/>
          <w:szCs w:val="32"/>
        </w:rPr>
        <w:t>可为复印件。</w:t>
      </w:r>
      <w:r>
        <w:rPr>
          <w:rFonts w:ascii="仿宋_GB2312" w:eastAsia="仿宋_GB2312"/>
          <w:sz w:val="32"/>
          <w:szCs w:val="32"/>
        </w:rPr>
        <w:t>另提交1张近期一寸正面彩色免冠照片，在照片背面用签字笔或钢笔写上本人姓名</w:t>
      </w:r>
      <w:r>
        <w:rPr>
          <w:rFonts w:hint="eastAsia" w:ascii="仿宋_GB2312" w:eastAsia="仿宋_GB2312"/>
          <w:sz w:val="32"/>
          <w:szCs w:val="32"/>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2年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月29日至</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月30日进行，每日上午9：00开始。参加面试的考生须于当日上午7：30前携带身份证和准考证到面试地点报到，经疫情防控检测后，在工作人员引导下进入候考室。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河北敬业大酒店。地址：石家庄市新华西路鹿泉开发区昌盛大街110号。从石家庄站可乘地铁3号线在新百广场站下，由Ｃ2出口出站后，到石房大厦站转乘314路，至华清池站下车后北行80米即到。从石家庄北站可乘301路由北站上车至傅山中医院站下车沿昌盛大街北行580米即到。</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（三）面试有关事宜。</w:t>
      </w:r>
    </w:p>
    <w:p>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sz w:val="32"/>
          <w:szCs w:val="32"/>
          <w:shd w:val="clear" w:color="auto" w:fill="FFFFFF"/>
        </w:rPr>
        <w:t>1.</w:t>
      </w:r>
      <w:r>
        <w:rPr>
          <w:rFonts w:hint="eastAsia" w:ascii="仿宋_GB2312" w:eastAsia="仿宋_GB2312"/>
          <w:sz w:val="32"/>
          <w:szCs w:val="32"/>
          <w:shd w:val="clear" w:color="auto" w:fill="FFFFFF"/>
        </w:rPr>
        <w:t>面试当天考生通讯设备须关闭，并交工作人员统一管理，面试完毕后取回。</w:t>
      </w:r>
      <w:r>
        <w:rPr>
          <w:rFonts w:ascii="仿宋_GB2312" w:eastAsia="仿宋_GB2312"/>
          <w:sz w:val="32"/>
          <w:szCs w:val="32"/>
          <w:shd w:val="clear" w:color="auto" w:fill="FFFFFF"/>
        </w:rPr>
        <w:t> </w:t>
      </w:r>
    </w:p>
    <w:p>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sz w:val="32"/>
          <w:szCs w:val="32"/>
          <w:shd w:val="clear" w:color="auto" w:fill="FFFFFF"/>
        </w:rPr>
        <w:t>2.</w:t>
      </w:r>
      <w:r>
        <w:rPr>
          <w:rFonts w:hint="eastAsia" w:ascii="仿宋_GB2312" w:eastAsia="仿宋_GB2312"/>
          <w:sz w:val="32"/>
          <w:szCs w:val="32"/>
          <w:shd w:val="clear" w:color="auto" w:fill="FFFFFF"/>
        </w:rPr>
        <w:t>考生参加面试须签订保密协议书，不得对外泄露试题信息。</w:t>
      </w:r>
    </w:p>
    <w:p>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sz w:val="32"/>
          <w:szCs w:val="32"/>
          <w:shd w:val="clear" w:color="auto" w:fill="FFFFFF"/>
        </w:rPr>
        <w:t>3.</w:t>
      </w:r>
      <w:r>
        <w:rPr>
          <w:rFonts w:hint="eastAsia" w:ascii="仿宋_GB2312" w:eastAsia="仿宋_GB2312"/>
          <w:sz w:val="32"/>
          <w:szCs w:val="32"/>
          <w:shd w:val="clear" w:color="auto" w:fill="FFFFFF"/>
        </w:rPr>
        <w:t>参加面试的考生在面试期间食宿及交通费用自理。</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比例低于3:1的，考生面试成绩应达到其所在面试考官组使用同一面试题本面试的所有人员的平均分，方可进入考察和体检。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体检于2022年3月31日进行，请于当天上午8点在国家统计局河北调查总队103室集合，届时统一前往，请考生带好身份证、准考证原件，合理安排好行程，注意安全。体检费用由考生承担。</w:t>
      </w:r>
    </w:p>
    <w:p>
      <w:pPr>
        <w:pStyle w:val="2"/>
        <w:spacing w:line="600" w:lineRule="exact"/>
        <w:rPr>
          <w:rFonts w:ascii="楷体_GB2312" w:eastAsia="楷体_GB2312"/>
          <w:szCs w:val="32"/>
        </w:rPr>
      </w:pPr>
      <w:r>
        <w:rPr>
          <w:rFonts w:hint="eastAsia" w:ascii="楷体_GB2312" w:eastAsia="楷体_GB231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b w:val="0"/>
          <w:bCs w:val="0"/>
          <w:sz w:val="32"/>
          <w:szCs w:val="32"/>
        </w:rPr>
      </w:pPr>
      <w:r>
        <w:rPr>
          <w:rFonts w:hint="eastAsia" w:eastAsia="仿宋_GB2312"/>
          <w:sz w:val="32"/>
          <w:szCs w:val="32"/>
        </w:rPr>
        <w:t>（一）根据新冠肺炎疫情防控工作有关要求，参加面试的考生到考点报到时须提</w:t>
      </w:r>
      <w:r>
        <w:rPr>
          <w:rFonts w:hint="eastAsia" w:eastAsia="仿宋_GB2312"/>
          <w:b w:val="0"/>
          <w:bCs w:val="0"/>
          <w:sz w:val="32"/>
          <w:szCs w:val="32"/>
        </w:rPr>
        <w:t>供健康码“绿码”、</w:t>
      </w:r>
      <w:r>
        <w:rPr>
          <w:rFonts w:eastAsia="仿宋_GB2312"/>
          <w:b w:val="0"/>
          <w:bCs w:val="0"/>
          <w:sz w:val="32"/>
          <w:szCs w:val="32"/>
        </w:rPr>
        <w:t>行程码</w:t>
      </w:r>
      <w:r>
        <w:rPr>
          <w:rFonts w:hint="eastAsia" w:eastAsia="仿宋_GB2312"/>
          <w:b w:val="0"/>
          <w:bCs w:val="0"/>
          <w:sz w:val="32"/>
          <w:szCs w:val="32"/>
        </w:rPr>
        <w:t>“绿码”</w:t>
      </w:r>
      <w:r>
        <w:rPr>
          <w:rFonts w:hint="eastAsia" w:ascii="仿宋_GB2312" w:eastAsia="仿宋_GB2312"/>
          <w:b w:val="0"/>
          <w:bCs w:val="0"/>
          <w:sz w:val="32"/>
          <w:szCs w:val="32"/>
        </w:rPr>
        <w:t>及72小时内新冠病毒核酸检测阴性证明，自备口罩（不带呼</w:t>
      </w:r>
      <w:r>
        <w:rPr>
          <w:rFonts w:hint="eastAsia" w:eastAsia="仿宋_GB2312"/>
          <w:b w:val="0"/>
          <w:bCs w:val="0"/>
          <w:sz w:val="32"/>
          <w:szCs w:val="32"/>
        </w:rPr>
        <w:t>吸阀），按要求测量体温，考试、体检期间全程佩戴口罩。</w:t>
      </w:r>
    </w:p>
    <w:p>
      <w:pPr>
        <w:spacing w:line="58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、面试当天体温超过37.3℃、来自国内疫情中高风险地区、面试前14天内有国（境）外旅居史或与新冠肺炎确诊或疑似病例有密切接触史等情形的考生，须严格遵守石家庄市疫情防控政策要求，需要集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p>
    <w:p>
      <w:pPr>
        <w:spacing w:line="60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 </w:t>
      </w:r>
      <w:r>
        <w:rPr>
          <w:rFonts w:hint="eastAsia" w:eastAsia="仿宋_GB2312"/>
          <w:sz w:val="32"/>
          <w:szCs w:val="32"/>
        </w:rPr>
        <w:t>考生不要相互交流与考试有关的信息，以免将来引起纠纷和诉讼。</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五</w:t>
      </w:r>
      <w:r>
        <w:rPr>
          <w:rFonts w:eastAsia="仿宋_GB2312"/>
          <w:sz w:val="32"/>
          <w:szCs w:val="32"/>
        </w:rPr>
        <w:t>）如疫情防控形势和要求出现变化，我们将相应调整面试时间等事项并及时告知，请务必保持通讯畅通。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联系方式：</w:t>
      </w:r>
      <w:r>
        <w:rPr>
          <w:rFonts w:hint="eastAsia" w:ascii="仿宋_GB2312" w:eastAsia="仿宋_GB2312"/>
          <w:sz w:val="32"/>
        </w:rPr>
        <w:t xml:space="preserve">0311-86955089、86955963   </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附件：1.面试名单</w:t>
      </w:r>
    </w:p>
    <w:p>
      <w:pPr>
        <w:spacing w:line="600" w:lineRule="exact"/>
        <w:ind w:firstLine="640" w:firstLineChars="200"/>
        <w:rPr>
          <w:rFonts w:ascii="仿宋_GB2312" w:eastAsia="仿宋_GB2312"/>
          <w:sz w:val="32"/>
        </w:rPr>
      </w:pPr>
      <w:r>
        <w:rPr>
          <w:rFonts w:hint="eastAsia" w:ascii="仿宋_GB2312" w:eastAsia="仿宋_GB2312"/>
          <w:sz w:val="32"/>
        </w:rPr>
        <w:t xml:space="preserve">      2.面试确认内容（样式）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3.放弃面试资格声明（样式）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国家统计局河北调查总队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2022年3月</w:t>
      </w:r>
      <w:r>
        <w:rPr>
          <w:rFonts w:hint="default" w:ascii="仿宋_GB2312" w:eastAsia="仿宋_GB2312"/>
          <w:sz w:val="32"/>
          <w:szCs w:val="32"/>
          <w:shd w:val="clear" w:color="auto" w:fill="FFFFFF"/>
          <w:lang w:val="en" w:eastAsia="zh-CN"/>
        </w:rPr>
        <w:t>7</w:t>
      </w:r>
      <w:bookmarkStart w:id="0" w:name="_GoBack"/>
      <w:bookmarkEnd w:id="0"/>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spacing w:val="8"/>
          <w:sz w:val="32"/>
          <w:szCs w:val="32"/>
        </w:rPr>
      </w:pPr>
      <w:r>
        <w:rPr>
          <w:rFonts w:hint="eastAsia" w:ascii="黑体" w:hAnsi="黑体" w:eastAsia="黑体"/>
          <w:bCs/>
          <w:spacing w:val="8"/>
          <w:sz w:val="32"/>
          <w:szCs w:val="32"/>
        </w:rPr>
        <w:t>附件1</w:t>
      </w:r>
    </w:p>
    <w:p>
      <w:pPr>
        <w:spacing w:line="600" w:lineRule="exact"/>
        <w:jc w:val="center"/>
        <w:rPr>
          <w:rFonts w:ascii="黑体" w:hAnsi="黑体" w:eastAsia="黑体"/>
          <w:bCs/>
          <w:color w:val="000000"/>
          <w:spacing w:val="8"/>
          <w:sz w:val="32"/>
          <w:szCs w:val="32"/>
        </w:rPr>
      </w:pPr>
      <w:r>
        <w:rPr>
          <w:rFonts w:hint="eastAsia" w:ascii="黑体" w:hAnsi="黑体" w:eastAsia="黑体"/>
          <w:bCs/>
          <w:color w:val="000000"/>
          <w:spacing w:val="8"/>
          <w:sz w:val="32"/>
          <w:szCs w:val="32"/>
        </w:rPr>
        <w:t>面试名单</w:t>
      </w:r>
    </w:p>
    <w:tbl>
      <w:tblPr>
        <w:tblStyle w:val="6"/>
        <w:tblW w:w="8379" w:type="dxa"/>
        <w:tblInd w:w="93" w:type="dxa"/>
        <w:tblLayout w:type="autofit"/>
        <w:tblCellMar>
          <w:top w:w="0" w:type="dxa"/>
          <w:left w:w="108" w:type="dxa"/>
          <w:bottom w:w="0" w:type="dxa"/>
          <w:right w:w="108" w:type="dxa"/>
        </w:tblCellMar>
      </w:tblPr>
      <w:tblGrid>
        <w:gridCol w:w="1858"/>
        <w:gridCol w:w="1382"/>
        <w:gridCol w:w="1080"/>
        <w:gridCol w:w="2358"/>
        <w:gridCol w:w="850"/>
        <w:gridCol w:w="851"/>
      </w:tblGrid>
      <w:tr>
        <w:tblPrEx>
          <w:tblCellMar>
            <w:top w:w="0" w:type="dxa"/>
            <w:left w:w="108" w:type="dxa"/>
            <w:bottom w:w="0" w:type="dxa"/>
            <w:right w:w="108" w:type="dxa"/>
          </w:tblCellMar>
        </w:tblPrEx>
        <w:trPr>
          <w:trHeight w:val="1614" w:hRule="atLeast"/>
        </w:trPr>
        <w:tc>
          <w:tcPr>
            <w:tcW w:w="1858" w:type="dxa"/>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olor w:val="000000"/>
                <w:sz w:val="28"/>
                <w:szCs w:val="28"/>
              </w:rPr>
              <w:t>职位名称及代码</w:t>
            </w:r>
          </w:p>
        </w:tc>
        <w:tc>
          <w:tcPr>
            <w:tcW w:w="1382" w:type="dxa"/>
            <w:tcBorders>
              <w:top w:val="single" w:color="auto" w:sz="8" w:space="0"/>
              <w:left w:val="nil"/>
              <w:bottom w:val="single" w:color="auto" w:sz="8" w:space="0"/>
              <w:right w:val="single" w:color="auto" w:sz="8"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olor w:val="000000"/>
                <w:sz w:val="28"/>
                <w:szCs w:val="28"/>
              </w:rPr>
              <w:t>进入面试最低分数</w:t>
            </w:r>
          </w:p>
        </w:tc>
        <w:tc>
          <w:tcPr>
            <w:tcW w:w="1080" w:type="dxa"/>
            <w:tcBorders>
              <w:top w:val="single" w:color="auto" w:sz="8" w:space="0"/>
              <w:left w:val="nil"/>
              <w:bottom w:val="single" w:color="auto" w:sz="8" w:space="0"/>
              <w:right w:val="single" w:color="auto" w:sz="8"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olor w:val="000000"/>
                <w:sz w:val="28"/>
                <w:szCs w:val="28"/>
              </w:rPr>
              <w:t>姓名</w:t>
            </w:r>
          </w:p>
        </w:tc>
        <w:tc>
          <w:tcPr>
            <w:tcW w:w="2358" w:type="dxa"/>
            <w:tcBorders>
              <w:top w:val="single" w:color="auto" w:sz="8" w:space="0"/>
              <w:left w:val="nil"/>
              <w:bottom w:val="single" w:color="auto" w:sz="8" w:space="0"/>
              <w:right w:val="single" w:color="auto" w:sz="8"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olor w:val="000000"/>
                <w:sz w:val="28"/>
                <w:szCs w:val="28"/>
              </w:rPr>
              <w:t>准考证号</w:t>
            </w:r>
          </w:p>
        </w:tc>
        <w:tc>
          <w:tcPr>
            <w:tcW w:w="850" w:type="dxa"/>
            <w:tcBorders>
              <w:top w:val="single" w:color="auto" w:sz="8" w:space="0"/>
              <w:left w:val="nil"/>
              <w:bottom w:val="single" w:color="auto" w:sz="8" w:space="0"/>
              <w:right w:val="single" w:color="auto" w:sz="8"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olor w:val="000000"/>
                <w:sz w:val="28"/>
                <w:szCs w:val="28"/>
              </w:rPr>
              <w:t>面试时间</w:t>
            </w:r>
          </w:p>
        </w:tc>
        <w:tc>
          <w:tcPr>
            <w:tcW w:w="851" w:type="dxa"/>
            <w:tcBorders>
              <w:top w:val="single" w:color="auto" w:sz="8" w:space="0"/>
              <w:left w:val="nil"/>
              <w:bottom w:val="single" w:color="auto" w:sz="8" w:space="0"/>
              <w:right w:val="single" w:color="auto" w:sz="8" w:space="0"/>
            </w:tcBorders>
            <w:shd w:val="clear" w:color="auto" w:fill="auto"/>
            <w:noWrap/>
            <w:vAlign w:val="center"/>
          </w:tcPr>
          <w:p>
            <w:pPr>
              <w:jc w:val="center"/>
              <w:rPr>
                <w:rFonts w:ascii="黑体" w:hAnsi="黑体" w:eastAsia="黑体" w:cs="宋体"/>
                <w:color w:val="000000"/>
                <w:sz w:val="28"/>
                <w:szCs w:val="28"/>
              </w:rPr>
            </w:pPr>
            <w:r>
              <w:rPr>
                <w:rFonts w:hint="eastAsia" w:ascii="黑体" w:hAnsi="黑体" w:eastAsia="黑体"/>
                <w:color w:val="000000"/>
                <w:sz w:val="28"/>
                <w:szCs w:val="28"/>
              </w:rPr>
              <w:t>备注</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河北调查总队综合处室一级主任科员及以下400110103001</w:t>
            </w:r>
          </w:p>
        </w:tc>
        <w:tc>
          <w:tcPr>
            <w:tcW w:w="1382" w:type="dxa"/>
            <w:vMerge w:val="restart"/>
            <w:tcBorders>
              <w:top w:val="nil"/>
              <w:left w:val="single" w:color="auto" w:sz="8" w:space="0"/>
              <w:bottom w:val="nil"/>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122.5</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胡海燕</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135111051101208</w:t>
            </w:r>
          </w:p>
        </w:tc>
        <w:tc>
          <w:tcPr>
            <w:tcW w:w="850" w:type="dxa"/>
            <w:vMerge w:val="restart"/>
            <w:tcBorders>
              <w:top w:val="nil"/>
              <w:left w:val="single" w:color="auto" w:sz="8" w:space="0"/>
              <w:bottom w:val="nil"/>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3月29日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nil"/>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潘明月</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135111193001317</w:t>
            </w:r>
          </w:p>
        </w:tc>
        <w:tc>
          <w:tcPr>
            <w:tcW w:w="850" w:type="dxa"/>
            <w:vMerge w:val="continue"/>
            <w:tcBorders>
              <w:top w:val="nil"/>
              <w:left w:val="single" w:color="auto" w:sz="8" w:space="0"/>
              <w:bottom w:val="nil"/>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nil"/>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张睿</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135111193001319</w:t>
            </w:r>
          </w:p>
        </w:tc>
        <w:tc>
          <w:tcPr>
            <w:tcW w:w="850" w:type="dxa"/>
            <w:vMerge w:val="continue"/>
            <w:tcBorders>
              <w:top w:val="nil"/>
              <w:left w:val="single" w:color="auto" w:sz="8" w:space="0"/>
              <w:bottom w:val="nil"/>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nil"/>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刘璐</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135113010401026</w:t>
            </w:r>
          </w:p>
        </w:tc>
        <w:tc>
          <w:tcPr>
            <w:tcW w:w="850" w:type="dxa"/>
            <w:vMerge w:val="continue"/>
            <w:tcBorders>
              <w:top w:val="nil"/>
              <w:left w:val="single" w:color="auto" w:sz="8" w:space="0"/>
              <w:bottom w:val="nil"/>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nil"/>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李晓宇</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135131011801702</w:t>
            </w:r>
          </w:p>
        </w:tc>
        <w:tc>
          <w:tcPr>
            <w:tcW w:w="850" w:type="dxa"/>
            <w:vMerge w:val="continue"/>
            <w:tcBorders>
              <w:top w:val="nil"/>
              <w:left w:val="single" w:color="auto" w:sz="8" w:space="0"/>
              <w:bottom w:val="nil"/>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秦皇岛调查队业务科室一级科员400110103002</w:t>
            </w:r>
          </w:p>
        </w:tc>
        <w:tc>
          <w:tcPr>
            <w:tcW w:w="1382"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128.2</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王西园</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135212012400702</w:t>
            </w:r>
          </w:p>
        </w:tc>
        <w:tc>
          <w:tcPr>
            <w:tcW w:w="85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3月29日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single" w:color="auto" w:sz="8" w:space="0"/>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梁正</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135214010702323</w:t>
            </w:r>
          </w:p>
        </w:tc>
        <w:tc>
          <w:tcPr>
            <w:tcW w:w="850" w:type="dxa"/>
            <w:vMerge w:val="continue"/>
            <w:tcBorders>
              <w:top w:val="single" w:color="auto" w:sz="8" w:space="0"/>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single" w:color="auto" w:sz="8" w:space="0"/>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郝苇羊</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135222011301803</w:t>
            </w:r>
          </w:p>
        </w:tc>
        <w:tc>
          <w:tcPr>
            <w:tcW w:w="850" w:type="dxa"/>
            <w:vMerge w:val="continue"/>
            <w:tcBorders>
              <w:top w:val="single" w:color="auto" w:sz="8" w:space="0"/>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张家口调查队办公室一级科员400110103003</w:t>
            </w:r>
          </w:p>
        </w:tc>
        <w:tc>
          <w:tcPr>
            <w:tcW w:w="138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120.0</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杨磊</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135213010701723</w:t>
            </w:r>
          </w:p>
        </w:tc>
        <w:tc>
          <w:tcPr>
            <w:tcW w:w="850"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3月29日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曹曦晨</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135213010808308</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冯瑶</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135241011105510</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保定调查队业务科室一级科员（1）400110103004</w:t>
            </w:r>
          </w:p>
        </w:tc>
        <w:tc>
          <w:tcPr>
            <w:tcW w:w="138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124.4</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刘煊赫</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135213010601501</w:t>
            </w:r>
          </w:p>
        </w:tc>
        <w:tc>
          <w:tcPr>
            <w:tcW w:w="850"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3月29日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王子蒙</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135213010701012</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提舒曼</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135213010703001</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保定调查队业务科室一级科员（2）400110103005</w:t>
            </w:r>
          </w:p>
        </w:tc>
        <w:tc>
          <w:tcPr>
            <w:tcW w:w="138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128.4</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赵晨旭</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135213010602219</w:t>
            </w:r>
          </w:p>
        </w:tc>
        <w:tc>
          <w:tcPr>
            <w:tcW w:w="850"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3月29日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马月</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135213010701606</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李婧然</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135213010803929</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保定调查队综合科室一级科员400110103006</w:t>
            </w:r>
          </w:p>
        </w:tc>
        <w:tc>
          <w:tcPr>
            <w:tcW w:w="138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126.9</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孟真</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135213010700525</w:t>
            </w:r>
          </w:p>
        </w:tc>
        <w:tc>
          <w:tcPr>
            <w:tcW w:w="850"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3月29日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陈长青</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135213010801004</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齐文烯</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135237011002117</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沧州调查队综合科室一级科员400110103007</w:t>
            </w:r>
          </w:p>
        </w:tc>
        <w:tc>
          <w:tcPr>
            <w:tcW w:w="138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121.5</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李晓宁</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135213010701225</w:t>
            </w:r>
          </w:p>
        </w:tc>
        <w:tc>
          <w:tcPr>
            <w:tcW w:w="850"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3月29日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金彤</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135213010806529</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王广平</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135213010808511</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邢台调查队业务科室一级科员400110103008</w:t>
            </w:r>
          </w:p>
        </w:tc>
        <w:tc>
          <w:tcPr>
            <w:tcW w:w="138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122.3</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张婧</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135212012300621</w:t>
            </w:r>
          </w:p>
        </w:tc>
        <w:tc>
          <w:tcPr>
            <w:tcW w:w="850"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3月29日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李凯旋</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135213010601805</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南楠</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135214010604526</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井陉调查队一级科员400110103009</w:t>
            </w:r>
          </w:p>
        </w:tc>
        <w:tc>
          <w:tcPr>
            <w:tcW w:w="138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122.7</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武林</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135213010600120</w:t>
            </w:r>
          </w:p>
        </w:tc>
        <w:tc>
          <w:tcPr>
            <w:tcW w:w="850"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3月29日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窦海燕</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135213010801721</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李荣</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135214010602916</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平泉调查队一级科员400110103010</w:t>
            </w:r>
          </w:p>
        </w:tc>
        <w:tc>
          <w:tcPr>
            <w:tcW w:w="138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118.8</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岳阳</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135212026301507</w:t>
            </w:r>
          </w:p>
        </w:tc>
        <w:tc>
          <w:tcPr>
            <w:tcW w:w="850"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3月29日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递补</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王东蕾</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135213010703821</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宋志成</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135213010803113</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递补</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围场调查队一级科员400110103011</w:t>
            </w:r>
          </w:p>
        </w:tc>
        <w:tc>
          <w:tcPr>
            <w:tcW w:w="138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114.1</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马美楠</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135213010803212</w:t>
            </w:r>
          </w:p>
        </w:tc>
        <w:tc>
          <w:tcPr>
            <w:tcW w:w="850"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3月29日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王滨滨</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135213010805727</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郑迪</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135251000603102</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张北调查队一级科员400110103012</w:t>
            </w:r>
          </w:p>
        </w:tc>
        <w:tc>
          <w:tcPr>
            <w:tcW w:w="138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120.7</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檀倩文</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135212012600529</w:t>
            </w:r>
          </w:p>
        </w:tc>
        <w:tc>
          <w:tcPr>
            <w:tcW w:w="850"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3月29日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胡晶晶</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135214010704515</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李维宏</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135232030202004</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蔚县调查队一级科员400110103013</w:t>
            </w:r>
          </w:p>
        </w:tc>
        <w:tc>
          <w:tcPr>
            <w:tcW w:w="138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118.8</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贠慧生</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135215010502301</w:t>
            </w:r>
          </w:p>
        </w:tc>
        <w:tc>
          <w:tcPr>
            <w:tcW w:w="850"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3月29日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夏天</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135221012901420</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张静</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135241011001125</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易县调查队一级科员400110103014</w:t>
            </w:r>
          </w:p>
        </w:tc>
        <w:tc>
          <w:tcPr>
            <w:tcW w:w="138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107.6</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陈泽璇</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135213010601529</w:t>
            </w:r>
          </w:p>
        </w:tc>
        <w:tc>
          <w:tcPr>
            <w:tcW w:w="850"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3月29日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递补</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刘家豪</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135213010805717</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尹菲菲</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135213010807425</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nil"/>
              <w:right w:val="single" w:color="auto" w:sz="8" w:space="0"/>
            </w:tcBorders>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定州调查队一级科员（1）400110103015</w:t>
            </w:r>
          </w:p>
        </w:tc>
        <w:tc>
          <w:tcPr>
            <w:tcW w:w="1382" w:type="dxa"/>
            <w:vMerge w:val="restart"/>
            <w:tcBorders>
              <w:top w:val="nil"/>
              <w:left w:val="single" w:color="auto" w:sz="8" w:space="0"/>
              <w:bottom w:val="nil"/>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101.0</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王金虎</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135232030203728</w:t>
            </w:r>
          </w:p>
        </w:tc>
        <w:tc>
          <w:tcPr>
            <w:tcW w:w="850" w:type="dxa"/>
            <w:vMerge w:val="restart"/>
            <w:tcBorders>
              <w:top w:val="nil"/>
              <w:left w:val="single" w:color="auto" w:sz="8" w:space="0"/>
              <w:bottom w:val="nil"/>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3月29日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nil"/>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nil"/>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赵雪</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135262010902111</w:t>
            </w:r>
          </w:p>
        </w:tc>
        <w:tc>
          <w:tcPr>
            <w:tcW w:w="850" w:type="dxa"/>
            <w:vMerge w:val="continue"/>
            <w:tcBorders>
              <w:top w:val="nil"/>
              <w:left w:val="single" w:color="auto" w:sz="8" w:space="0"/>
              <w:bottom w:val="nil"/>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定州调查队一级科员（2）400110103016</w:t>
            </w:r>
          </w:p>
        </w:tc>
        <w:tc>
          <w:tcPr>
            <w:tcW w:w="1382"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118.4</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王耀锋</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135213010603729</w:t>
            </w:r>
          </w:p>
        </w:tc>
        <w:tc>
          <w:tcPr>
            <w:tcW w:w="850"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3月30日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single" w:color="auto" w:sz="8" w:space="0"/>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single" w:color="auto" w:sz="8" w:space="0"/>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王欣</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135213010703502</w:t>
            </w:r>
          </w:p>
        </w:tc>
        <w:tc>
          <w:tcPr>
            <w:tcW w:w="850" w:type="dxa"/>
            <w:vMerge w:val="continue"/>
            <w:tcBorders>
              <w:top w:val="single" w:color="auto" w:sz="8" w:space="0"/>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single" w:color="auto" w:sz="8" w:space="0"/>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single" w:color="auto" w:sz="8" w:space="0"/>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郭丽茹</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135263631141905</w:t>
            </w:r>
          </w:p>
        </w:tc>
        <w:tc>
          <w:tcPr>
            <w:tcW w:w="850" w:type="dxa"/>
            <w:vMerge w:val="continue"/>
            <w:tcBorders>
              <w:top w:val="single" w:color="auto" w:sz="8" w:space="0"/>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递补</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高碑店调查队一级科员400110103017</w:t>
            </w:r>
          </w:p>
        </w:tc>
        <w:tc>
          <w:tcPr>
            <w:tcW w:w="138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123.2</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刘艳</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135213010700202</w:t>
            </w:r>
          </w:p>
        </w:tc>
        <w:tc>
          <w:tcPr>
            <w:tcW w:w="850"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3月30日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杨昊雨</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135213010702602</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李丹丹</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135213010802607</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递补</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青县调查队一级科员</w:t>
            </w:r>
          </w:p>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400110103018</w:t>
            </w:r>
          </w:p>
        </w:tc>
        <w:tc>
          <w:tcPr>
            <w:tcW w:w="138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123.6</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赵国煊</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135213010603317</w:t>
            </w:r>
          </w:p>
        </w:tc>
        <w:tc>
          <w:tcPr>
            <w:tcW w:w="850"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3月30日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刘炜康</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135213010701928</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张旭东</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135237011002611</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孟村调查队一级科员</w:t>
            </w:r>
          </w:p>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400110103019</w:t>
            </w:r>
          </w:p>
        </w:tc>
        <w:tc>
          <w:tcPr>
            <w:tcW w:w="138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122.3</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王冉</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135212012400808</w:t>
            </w:r>
          </w:p>
        </w:tc>
        <w:tc>
          <w:tcPr>
            <w:tcW w:w="850"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3月30日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张晴</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135213010807608</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饶泽偲</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135236073201226</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饶阳调查队一级科员</w:t>
            </w:r>
          </w:p>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400110103020</w:t>
            </w:r>
          </w:p>
        </w:tc>
        <w:tc>
          <w:tcPr>
            <w:tcW w:w="138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122.1</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魏兆颖</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135212012501710</w:t>
            </w:r>
          </w:p>
        </w:tc>
        <w:tc>
          <w:tcPr>
            <w:tcW w:w="850"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3月30日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王广统</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135213010602507</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崔清泉</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135237010801910</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故城调查队一级科员（1）400110103021</w:t>
            </w:r>
          </w:p>
        </w:tc>
        <w:tc>
          <w:tcPr>
            <w:tcW w:w="138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120.1</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王侍奇</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135232010705130</w:t>
            </w:r>
          </w:p>
        </w:tc>
        <w:tc>
          <w:tcPr>
            <w:tcW w:w="850"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3月30日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李超</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135233011207501</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魏书昕</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135234010804712</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递补</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任泽调查队一级科员</w:t>
            </w:r>
          </w:p>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400110103023</w:t>
            </w:r>
          </w:p>
        </w:tc>
        <w:tc>
          <w:tcPr>
            <w:tcW w:w="138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122.2</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张子扬</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135213010801102</w:t>
            </w:r>
          </w:p>
        </w:tc>
        <w:tc>
          <w:tcPr>
            <w:tcW w:w="850"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3月30日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李亚星</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135213010805805</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递补</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郭竟哲</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135213010807911</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武安调查队一级科员</w:t>
            </w:r>
          </w:p>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400110103024</w:t>
            </w:r>
          </w:p>
        </w:tc>
        <w:tc>
          <w:tcPr>
            <w:tcW w:w="138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121.1</w:t>
            </w: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胡小韩</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135211112000125</w:t>
            </w:r>
          </w:p>
        </w:tc>
        <w:tc>
          <w:tcPr>
            <w:tcW w:w="850"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3月30日</w:t>
            </w: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王志浩</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135213010800827</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r>
        <w:tblPrEx>
          <w:tblCellMar>
            <w:top w:w="0" w:type="dxa"/>
            <w:left w:w="108" w:type="dxa"/>
            <w:bottom w:w="0" w:type="dxa"/>
            <w:right w:w="108" w:type="dxa"/>
          </w:tblCellMar>
        </w:tblPrEx>
        <w:trPr>
          <w:trHeight w:val="525" w:hRule="atLeast"/>
        </w:trPr>
        <w:tc>
          <w:tcPr>
            <w:tcW w:w="1858"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382"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1080"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张信信</w:t>
            </w:r>
          </w:p>
        </w:tc>
        <w:tc>
          <w:tcPr>
            <w:tcW w:w="2358"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135213010807209</w:t>
            </w:r>
          </w:p>
        </w:tc>
        <w:tc>
          <w:tcPr>
            <w:tcW w:w="850" w:type="dxa"/>
            <w:vMerge w:val="continue"/>
            <w:tcBorders>
              <w:top w:val="nil"/>
              <w:left w:val="single" w:color="auto" w:sz="8" w:space="0"/>
              <w:bottom w:val="single" w:color="000000" w:sz="8" w:space="0"/>
              <w:right w:val="single" w:color="auto" w:sz="8" w:space="0"/>
            </w:tcBorders>
            <w:vAlign w:val="center"/>
          </w:tcPr>
          <w:p>
            <w:pPr>
              <w:rPr>
                <w:rFonts w:cs="宋体" w:asciiTheme="minorEastAsia" w:hAnsiTheme="minorEastAsia" w:eastAsiaTheme="minorEastAsia"/>
                <w:color w:val="000000"/>
                <w:sz w:val="24"/>
                <w:szCs w:val="24"/>
              </w:rPr>
            </w:pPr>
          </w:p>
        </w:tc>
        <w:tc>
          <w:tcPr>
            <w:tcW w:w="851" w:type="dxa"/>
            <w:tcBorders>
              <w:top w:val="nil"/>
              <w:left w:val="nil"/>
              <w:bottom w:val="single" w:color="auto" w:sz="8" w:space="0"/>
              <w:right w:val="single" w:color="auto" w:sz="8" w:space="0"/>
            </w:tcBorders>
            <w:shd w:val="clear" w:color="auto" w:fill="auto"/>
            <w:noWrap/>
            <w:vAlign w:val="center"/>
          </w:tcPr>
          <w:p>
            <w:pPr>
              <w:jc w:val="center"/>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w:t>
            </w:r>
          </w:p>
        </w:tc>
      </w:tr>
    </w:tbl>
    <w:p>
      <w:pPr>
        <w:spacing w:line="600" w:lineRule="exact"/>
        <w:rPr>
          <w:rFonts w:hint="eastAsia" w:ascii="黑体" w:hAnsi="黑体" w:eastAsia="黑体"/>
          <w:bCs/>
          <w:spacing w:val="8"/>
          <w:sz w:val="32"/>
          <w:szCs w:val="32"/>
        </w:rPr>
      </w:pPr>
    </w:p>
    <w:p>
      <w:pPr>
        <w:spacing w:line="600" w:lineRule="exact"/>
        <w:rPr>
          <w:rFonts w:hint="eastAsia" w:ascii="黑体" w:hAnsi="黑体" w:eastAsia="黑体"/>
          <w:bCs/>
          <w:spacing w:val="8"/>
          <w:sz w:val="32"/>
          <w:szCs w:val="32"/>
        </w:rPr>
      </w:pPr>
    </w:p>
    <w:p>
      <w:pPr>
        <w:spacing w:line="600" w:lineRule="exact"/>
        <w:rPr>
          <w:rFonts w:ascii="黑体" w:hAnsi="黑体" w:eastAsia="黑体"/>
          <w:bCs/>
          <w:spacing w:val="8"/>
          <w:sz w:val="32"/>
          <w:szCs w:val="32"/>
        </w:rPr>
      </w:pPr>
      <w:r>
        <w:rPr>
          <w:rFonts w:hint="eastAsia" w:ascii="黑体" w:hAnsi="黑体" w:eastAsia="黑体"/>
          <w:bCs/>
          <w:spacing w:val="8"/>
          <w:sz w:val="32"/>
          <w:szCs w:val="32"/>
        </w:rPr>
        <w:t>附件2</w:t>
      </w:r>
    </w:p>
    <w:p>
      <w:pPr>
        <w:spacing w:line="600" w:lineRule="exact"/>
        <w:rPr>
          <w:rFonts w:eastAsia="黑体"/>
          <w:bCs/>
          <w:spacing w:val="8"/>
          <w:sz w:val="32"/>
          <w:szCs w:val="32"/>
        </w:rPr>
      </w:pPr>
    </w:p>
    <w:p>
      <w:pPr>
        <w:spacing w:line="600" w:lineRule="exact"/>
        <w:rPr>
          <w:rFonts w:eastAsia="黑体"/>
          <w:bCs/>
          <w:spacing w:val="8"/>
          <w:sz w:val="32"/>
          <w:szCs w:val="32"/>
        </w:rPr>
      </w:pPr>
    </w:p>
    <w:p>
      <w:pPr>
        <w:spacing w:line="600" w:lineRule="exact"/>
        <w:jc w:val="center"/>
        <w:rPr>
          <w:rFonts w:ascii="方正小标宋简体" w:eastAsia="方正小标宋简体"/>
          <w:bCs/>
          <w:spacing w:val="8"/>
          <w:sz w:val="44"/>
          <w:szCs w:val="44"/>
        </w:rPr>
      </w:pPr>
      <w:r>
        <w:rPr>
          <w:rFonts w:hint="eastAsia" w:ascii="方正小标宋简体" w:eastAsia="方正小标宋简体"/>
          <w:bCs/>
          <w:spacing w:val="8"/>
          <w:sz w:val="44"/>
          <w:szCs w:val="44"/>
        </w:rPr>
        <w:t>XX确认参加XX（单位）XX职位面试</w:t>
      </w:r>
    </w:p>
    <w:p>
      <w:pPr>
        <w:spacing w:line="600" w:lineRule="exact"/>
        <w:ind w:firstLine="912" w:firstLineChars="200"/>
        <w:rPr>
          <w:bCs/>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spacing w:val="8"/>
          <w:sz w:val="32"/>
          <w:szCs w:val="32"/>
        </w:rPr>
      </w:pPr>
      <w:r>
        <w:rPr>
          <w:rFonts w:hint="eastAsia" w:ascii="黑体" w:hAnsi="黑体" w:eastAsia="黑体"/>
          <w:bCs/>
          <w:spacing w:val="8"/>
          <w:sz w:val="32"/>
          <w:szCs w:val="32"/>
        </w:rPr>
        <w:t>附件3</w:t>
      </w:r>
    </w:p>
    <w:p>
      <w:pPr>
        <w:spacing w:line="600" w:lineRule="exact"/>
        <w:jc w:val="center"/>
        <w:rPr>
          <w:b/>
          <w:bCs/>
          <w:spacing w:val="8"/>
          <w:sz w:val="44"/>
          <w:szCs w:val="44"/>
        </w:rPr>
      </w:pPr>
    </w:p>
    <w:p>
      <w:pPr>
        <w:spacing w:line="600" w:lineRule="exact"/>
        <w:jc w:val="center"/>
        <w:rPr>
          <w:rFonts w:ascii="方正小标宋简体" w:eastAsia="方正小标宋简体"/>
          <w:bCs/>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spacing w:val="8"/>
          <w:sz w:val="44"/>
          <w:szCs w:val="44"/>
        </w:rPr>
        <w:t>放弃面试资格声明</w:t>
      </w:r>
      <w:r>
        <w:rPr>
          <w:rFonts w:hint="eastAsia" w:ascii="方正小标宋简体" w:eastAsia="方正小标宋简体"/>
          <w:bCs/>
          <w:spacing w:val="8"/>
          <w:sz w:val="44"/>
          <w:szCs w:val="44"/>
        </w:rPr>
        <w:fldChar w:fldCharType="end"/>
      </w:r>
    </w:p>
    <w:p>
      <w:pPr>
        <w:spacing w:line="600" w:lineRule="exact"/>
        <w:ind w:firstLine="674" w:firstLineChars="200"/>
        <w:rPr>
          <w:b/>
          <w:bCs/>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4</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02303"/>
    <w:rsid w:val="00005150"/>
    <w:rsid w:val="00020BD2"/>
    <w:rsid w:val="0004656B"/>
    <w:rsid w:val="00051D74"/>
    <w:rsid w:val="00056B94"/>
    <w:rsid w:val="000761E7"/>
    <w:rsid w:val="00086C5B"/>
    <w:rsid w:val="000A1013"/>
    <w:rsid w:val="000B50F5"/>
    <w:rsid w:val="000C09BF"/>
    <w:rsid w:val="000C3C26"/>
    <w:rsid w:val="000C4E7D"/>
    <w:rsid w:val="000C7BAB"/>
    <w:rsid w:val="000D0351"/>
    <w:rsid w:val="000D24CA"/>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26210"/>
    <w:rsid w:val="00236FBF"/>
    <w:rsid w:val="00250FA6"/>
    <w:rsid w:val="002A30CB"/>
    <w:rsid w:val="002E0289"/>
    <w:rsid w:val="002E2362"/>
    <w:rsid w:val="002E43DA"/>
    <w:rsid w:val="00303B7C"/>
    <w:rsid w:val="00324FF4"/>
    <w:rsid w:val="00332C9E"/>
    <w:rsid w:val="00340063"/>
    <w:rsid w:val="003405BD"/>
    <w:rsid w:val="003956E3"/>
    <w:rsid w:val="003A25A3"/>
    <w:rsid w:val="003A25F7"/>
    <w:rsid w:val="003C0E76"/>
    <w:rsid w:val="003C5754"/>
    <w:rsid w:val="003C75C6"/>
    <w:rsid w:val="003E4AB4"/>
    <w:rsid w:val="00442B75"/>
    <w:rsid w:val="00460AE1"/>
    <w:rsid w:val="00466650"/>
    <w:rsid w:val="0048132C"/>
    <w:rsid w:val="004A08CB"/>
    <w:rsid w:val="004C5817"/>
    <w:rsid w:val="005015CB"/>
    <w:rsid w:val="00532308"/>
    <w:rsid w:val="00541D67"/>
    <w:rsid w:val="005442CC"/>
    <w:rsid w:val="00546B54"/>
    <w:rsid w:val="00554DBF"/>
    <w:rsid w:val="00565E2B"/>
    <w:rsid w:val="00567C34"/>
    <w:rsid w:val="00580E96"/>
    <w:rsid w:val="00581C9A"/>
    <w:rsid w:val="00584C1D"/>
    <w:rsid w:val="005B0CFD"/>
    <w:rsid w:val="005F12D4"/>
    <w:rsid w:val="00634804"/>
    <w:rsid w:val="006412FB"/>
    <w:rsid w:val="0065699B"/>
    <w:rsid w:val="006802CB"/>
    <w:rsid w:val="00692658"/>
    <w:rsid w:val="00697761"/>
    <w:rsid w:val="006A2017"/>
    <w:rsid w:val="006B3F1B"/>
    <w:rsid w:val="006D43E7"/>
    <w:rsid w:val="006F3754"/>
    <w:rsid w:val="00703E1B"/>
    <w:rsid w:val="00705E62"/>
    <w:rsid w:val="00713138"/>
    <w:rsid w:val="00714F5B"/>
    <w:rsid w:val="0073586B"/>
    <w:rsid w:val="00737948"/>
    <w:rsid w:val="007556D5"/>
    <w:rsid w:val="00755FC5"/>
    <w:rsid w:val="007A6DE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05EE0"/>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2254D"/>
    <w:rsid w:val="00D3637F"/>
    <w:rsid w:val="00D41148"/>
    <w:rsid w:val="00D419A8"/>
    <w:rsid w:val="00D43EFD"/>
    <w:rsid w:val="00D615ED"/>
    <w:rsid w:val="00D76C5F"/>
    <w:rsid w:val="00D80F38"/>
    <w:rsid w:val="00D84B0C"/>
    <w:rsid w:val="00D96BDB"/>
    <w:rsid w:val="00DC4BE5"/>
    <w:rsid w:val="00DD11F8"/>
    <w:rsid w:val="00DD55DE"/>
    <w:rsid w:val="00DE5DA3"/>
    <w:rsid w:val="00E060C0"/>
    <w:rsid w:val="00E0733D"/>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0FE3153"/>
    <w:rsid w:val="031F6CAB"/>
    <w:rsid w:val="03BF0DB3"/>
    <w:rsid w:val="070F49A2"/>
    <w:rsid w:val="07E43A81"/>
    <w:rsid w:val="09201445"/>
    <w:rsid w:val="0B5C2DB3"/>
    <w:rsid w:val="1186384C"/>
    <w:rsid w:val="16697BD2"/>
    <w:rsid w:val="198432E8"/>
    <w:rsid w:val="1B4F4EDD"/>
    <w:rsid w:val="1C687BA8"/>
    <w:rsid w:val="1DA2662B"/>
    <w:rsid w:val="1F435D57"/>
    <w:rsid w:val="1FCF0934"/>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5DDDEAD"/>
    <w:rsid w:val="75EF4847"/>
    <w:rsid w:val="760E5F3E"/>
    <w:rsid w:val="78B6041B"/>
    <w:rsid w:val="79D85F74"/>
    <w:rsid w:val="7AB855E2"/>
    <w:rsid w:val="7AC65BFC"/>
    <w:rsid w:val="7D761C62"/>
    <w:rsid w:val="7EFB17A8"/>
    <w:rsid w:val="7EFB868E"/>
    <w:rsid w:val="7FFED07B"/>
    <w:rsid w:val="B587DFE0"/>
    <w:rsid w:val="BFE6B046"/>
    <w:rsid w:val="DE36A283"/>
    <w:rsid w:val="DFAFA9F0"/>
    <w:rsid w:val="E7770823"/>
    <w:rsid w:val="E8FFD2DA"/>
    <w:rsid w:val="EDD1219B"/>
    <w:rsid w:val="FBD34E93"/>
    <w:rsid w:val="FDFB1150"/>
    <w:rsid w:val="FFBEA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814</Words>
  <Characters>4641</Characters>
  <Lines>38</Lines>
  <Paragraphs>10</Paragraphs>
  <TotalTime>0</TotalTime>
  <ScaleCrop>false</ScaleCrop>
  <LinksUpToDate>false</LinksUpToDate>
  <CharactersWithSpaces>5445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2020-05-27T22:11:00Z</dcterms:created>
  <dc:creator>微软中国</dc:creator>
  <cp:lastModifiedBy>kylin</cp:lastModifiedBy>
  <cp:lastPrinted>2022-02-27T15:46:00Z</cp:lastPrinted>
  <dcterms:modified xsi:type="dcterms:W3CDTF">2022-03-07T11:07:13Z</dcterms:modified>
  <dc:title>人力资源和社会保障部机关2015年录用公务员面试公告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