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国家统计局天津调查总队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天津调查总队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r>
        <w:rPr>
          <w:rFonts w:hint="eastAsia" w:eastAsia="黑体"/>
          <w:sz w:val="32"/>
          <w:szCs w:val="32"/>
          <w:u w:val="single"/>
          <w:shd w:val="clear" w:color="auto" w:fill="FFFFFF"/>
        </w:rPr>
        <w:t>（详见附件1）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600" w:lineRule="exact"/>
        <w:ind w:firstLine="640"/>
        <w:rPr>
          <w:rFonts w:ascii="仿宋_GB2312" w:eastAsia="仿宋_GB2312"/>
          <w:color w:val="000000"/>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dczdrsjyc_tj@163.com</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（或传真至</w:t>
      </w:r>
      <w:r>
        <w:rPr>
          <w:rFonts w:hint="eastAsia" w:ascii="仿宋_GB2312" w:hAnsi="宋体" w:eastAsia="仿宋_GB2312"/>
          <w:sz w:val="32"/>
          <w:szCs w:val="32"/>
          <w:shd w:val="clear" w:color="auto" w:fill="FFFFFF"/>
        </w:rPr>
        <w:t>022-27303059</w:t>
      </w:r>
      <w:r>
        <w:rPr>
          <w:rFonts w:hint="eastAsia" w:ascii="仿宋_GB2312" w:eastAsia="仿宋_GB2312"/>
          <w:color w:val="000000"/>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月10日</w:t>
      </w:r>
      <w:r>
        <w:rPr>
          <w:rFonts w:ascii="仿宋_GB2312" w:eastAsia="仿宋_GB2312"/>
          <w:b/>
          <w:bCs/>
          <w:sz w:val="32"/>
          <w:szCs w:val="32"/>
          <w:shd w:val="clear" w:color="auto" w:fill="FFFFFF"/>
        </w:rPr>
        <w:t>17</w:t>
      </w:r>
      <w:r>
        <w:rPr>
          <w:rFonts w:hint="eastAsia" w:ascii="仿宋_GB2312" w:eastAsia="仿宋_GB2312"/>
          <w:b/>
          <w:bCs/>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w:t>
      </w:r>
      <w:r>
        <w:rPr>
          <w:rFonts w:hint="eastAsia" w:ascii="仿宋_GB2312" w:hAnsi="宋体" w:eastAsia="仿宋_GB2312"/>
          <w:sz w:val="32"/>
          <w:szCs w:val="32"/>
          <w:shd w:val="clear" w:color="auto" w:fill="FFFFFF"/>
        </w:rPr>
        <w:t>022-27303059</w:t>
      </w:r>
      <w:r>
        <w:rPr>
          <w:rFonts w:hint="eastAsia" w:ascii="仿宋_GB2312" w:eastAsia="仿宋_GB2312"/>
          <w:color w:val="000000"/>
          <w:sz w:val="32"/>
          <w:szCs w:val="32"/>
          <w:shd w:val="clear" w:color="auto" w:fill="FFFFFF"/>
        </w:rPr>
        <w:t>或发送扫描件至</w:t>
      </w:r>
      <w:r>
        <w:rPr>
          <w:rFonts w:hint="eastAsia" w:ascii="仿宋_GB2312" w:eastAsia="仿宋_GB2312"/>
          <w:sz w:val="32"/>
          <w:szCs w:val="32"/>
          <w:shd w:val="clear" w:color="auto" w:fill="FFFFFF"/>
        </w:rPr>
        <w:t>dczdrsjyc_tj@163.com。</w:t>
      </w:r>
      <w:r>
        <w:rPr>
          <w:rFonts w:hint="eastAsia" w:ascii="仿宋_GB2312" w:eastAsia="仿宋_GB2312"/>
          <w:b/>
          <w:bCs/>
          <w:sz w:val="32"/>
          <w:szCs w:val="32"/>
          <w:shd w:val="clear" w:color="auto" w:fill="FFFFFF"/>
        </w:rPr>
        <w:t>未在规定时间内填报放弃声明，又因个人原因不参加面试的，视情节轻重</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2</w:t>
      </w:r>
      <w:r>
        <w:rPr>
          <w:rFonts w:hint="eastAsia" w:ascii="仿宋_GB2312" w:hAnsi="Calibri" w:eastAsia="仿宋_GB2312" w:cs="黑体"/>
          <w:sz w:val="32"/>
          <w:szCs w:val="32"/>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15</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w:t>
      </w:r>
      <w:r>
        <w:rPr>
          <w:rFonts w:hint="eastAsia" w:ascii="仿宋_GB2312" w:hAnsi="Calibri" w:eastAsia="仿宋_GB2312" w:cs="黑体"/>
          <w:sz w:val="32"/>
          <w:szCs w:val="32"/>
        </w:rPr>
        <w:t>邮箱</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sz w:val="32"/>
          <w:szCs w:val="32"/>
        </w:rPr>
      </w:pPr>
      <w:r>
        <w:rPr>
          <w:rFonts w:hint="eastAsia" w:ascii="仿宋_GB2312" w:eastAsia="仿宋_GB2312"/>
          <w:b/>
          <w:sz w:val="32"/>
          <w:szCs w:val="32"/>
        </w:rPr>
        <w:t>此外，面试当天请考生备齐以上材料原件以备查验。</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月30日进行，每日上午9：00开始。参加面试的考生须于当日上午</w:t>
      </w:r>
      <w:r>
        <w:rPr>
          <w:rFonts w:ascii="仿宋_GB2312" w:eastAsia="仿宋_GB2312"/>
          <w:sz w:val="32"/>
          <w:szCs w:val="32"/>
          <w:shd w:val="clear" w:color="auto" w:fill="FFFFFF"/>
        </w:rPr>
        <w:t>7</w:t>
      </w:r>
      <w:r>
        <w:rPr>
          <w:rFonts w:hint="eastAsia" w:ascii="仿宋_GB2312" w:eastAsia="仿宋_GB2312"/>
          <w:sz w:val="32"/>
          <w:szCs w:val="32"/>
          <w:shd w:val="clear" w:color="auto" w:fill="FFFFFF"/>
        </w:rPr>
        <w:t>：30前携带身份证和准考证到面试地点报到，并在工作人员引导下进入候考室。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580" w:lineRule="exact"/>
        <w:ind w:firstLine="640"/>
        <w:rPr>
          <w:rFonts w:ascii="仿宋_GB2312" w:eastAsia="仿宋_GB2312"/>
          <w:sz w:val="32"/>
          <w:szCs w:val="32"/>
        </w:rPr>
      </w:pPr>
      <w:r>
        <w:rPr>
          <w:rFonts w:hint="eastAsia" w:ascii="仿宋_GB2312" w:eastAsia="仿宋_GB2312"/>
          <w:sz w:val="32"/>
          <w:szCs w:val="32"/>
        </w:rPr>
        <w:t>国家统计局天津</w:t>
      </w:r>
      <w:r>
        <w:rPr>
          <w:rFonts w:ascii="仿宋_GB2312" w:eastAsia="仿宋_GB2312"/>
          <w:sz w:val="32"/>
          <w:szCs w:val="32"/>
        </w:rPr>
        <w:t>调查</w:t>
      </w:r>
      <w:r>
        <w:rPr>
          <w:rFonts w:hint="eastAsia" w:ascii="仿宋_GB2312" w:eastAsia="仿宋_GB2312"/>
          <w:sz w:val="32"/>
          <w:szCs w:val="32"/>
        </w:rPr>
        <w:t>总队4层</w:t>
      </w:r>
      <w:r>
        <w:rPr>
          <w:rFonts w:ascii="仿宋_GB2312" w:eastAsia="仿宋_GB2312"/>
          <w:sz w:val="32"/>
          <w:szCs w:val="32"/>
        </w:rPr>
        <w:t>405</w:t>
      </w:r>
      <w:r>
        <w:rPr>
          <w:rFonts w:hint="eastAsia" w:ascii="仿宋_GB2312" w:eastAsia="仿宋_GB2312"/>
          <w:sz w:val="32"/>
          <w:szCs w:val="32"/>
        </w:rPr>
        <w:t>号房间。地址：天津市和平区</w:t>
      </w:r>
      <w:r>
        <w:rPr>
          <w:rFonts w:ascii="仿宋_GB2312" w:eastAsia="仿宋_GB2312"/>
          <w:sz w:val="32"/>
          <w:szCs w:val="32"/>
        </w:rPr>
        <w:t>南京路</w:t>
      </w:r>
      <w:r>
        <w:rPr>
          <w:rFonts w:hint="eastAsia" w:ascii="仿宋_GB2312" w:eastAsia="仿宋_GB2312"/>
          <w:sz w:val="32"/>
          <w:szCs w:val="32"/>
        </w:rPr>
        <w:t>244号。可乘地铁</w:t>
      </w:r>
      <w:r>
        <w:rPr>
          <w:rFonts w:ascii="仿宋_GB2312" w:eastAsia="仿宋_GB2312"/>
          <w:sz w:val="32"/>
          <w:szCs w:val="32"/>
        </w:rPr>
        <w:t>1</w:t>
      </w:r>
      <w:r>
        <w:rPr>
          <w:rFonts w:hint="eastAsia" w:ascii="仿宋_GB2312" w:eastAsia="仿宋_GB2312"/>
          <w:sz w:val="32"/>
          <w:szCs w:val="32"/>
        </w:rPr>
        <w:t>号线在鞍山道站下，由</w:t>
      </w:r>
      <w:r>
        <w:rPr>
          <w:rFonts w:ascii="仿宋_GB2312" w:eastAsia="仿宋_GB2312"/>
          <w:sz w:val="32"/>
          <w:szCs w:val="32"/>
        </w:rPr>
        <w:t>A</w:t>
      </w:r>
      <w:r>
        <w:rPr>
          <w:rFonts w:hint="eastAsia" w:ascii="仿宋_GB2312" w:eastAsia="仿宋_GB2312"/>
          <w:sz w:val="32"/>
          <w:szCs w:val="32"/>
        </w:rPr>
        <w:t>口出站后右拐沿南京路前行50米即到。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ascii="仿宋_GB2312" w:hAnsi="黑体" w:eastAsia="仿宋_GB2312"/>
          <w:sz w:val="32"/>
          <w:szCs w:val="32"/>
        </w:rPr>
        <w:t>65</w:t>
      </w:r>
      <w:r>
        <w:rPr>
          <w:rFonts w:hint="eastAsia" w:ascii="仿宋_GB2312" w:hAnsi="黑体" w:eastAsia="仿宋_GB2312"/>
          <w:sz w:val="32"/>
          <w:szCs w:val="32"/>
        </w:rPr>
        <w:t>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体检于2022年</w:t>
      </w:r>
      <w:r>
        <w:rPr>
          <w:rFonts w:ascii="仿宋_GB2312" w:eastAsia="仿宋_GB2312"/>
          <w:szCs w:val="32"/>
          <w:shd w:val="clear" w:color="auto" w:fill="FFFFFF"/>
        </w:rPr>
        <w:t>3</w:t>
      </w:r>
      <w:r>
        <w:rPr>
          <w:rFonts w:hint="eastAsia" w:ascii="仿宋_GB2312" w:eastAsia="仿宋_GB2312"/>
          <w:szCs w:val="32"/>
          <w:shd w:val="clear" w:color="auto" w:fill="FFFFFF"/>
        </w:rPr>
        <w:t>月</w:t>
      </w:r>
      <w:r>
        <w:rPr>
          <w:rFonts w:ascii="仿宋_GB2312" w:eastAsia="仿宋_GB2312"/>
          <w:szCs w:val="32"/>
          <w:shd w:val="clear" w:color="auto" w:fill="FFFFFF"/>
        </w:rPr>
        <w:t>31</w:t>
      </w:r>
      <w:r>
        <w:rPr>
          <w:rFonts w:hint="eastAsia" w:ascii="仿宋_GB2312" w:eastAsia="仿宋_GB2312"/>
          <w:szCs w:val="32"/>
          <w:shd w:val="clear" w:color="auto" w:fill="FFFFFF"/>
        </w:rPr>
        <w:t>日进行，请于当天上午</w:t>
      </w:r>
      <w:r>
        <w:rPr>
          <w:rFonts w:ascii="仿宋_GB2312" w:eastAsia="仿宋_GB2312"/>
          <w:szCs w:val="32"/>
          <w:shd w:val="clear" w:color="auto" w:fill="FFFFFF"/>
        </w:rPr>
        <w:t>8</w:t>
      </w:r>
      <w:r>
        <w:rPr>
          <w:rFonts w:hint="eastAsia" w:ascii="仿宋_GB2312" w:eastAsia="仿宋_GB2312"/>
          <w:szCs w:val="32"/>
          <w:shd w:val="clear" w:color="auto" w:fill="FFFFFF"/>
        </w:rPr>
        <w:t>:00在</w:t>
      </w:r>
      <w:r>
        <w:rPr>
          <w:rFonts w:hint="eastAsia" w:ascii="仿宋_GB2312" w:eastAsia="仿宋_GB2312"/>
          <w:snapToGrid w:val="0"/>
          <w:kern w:val="0"/>
          <w:szCs w:val="32"/>
        </w:rPr>
        <w:t>国家统计局天津调查总队1301会议室</w:t>
      </w:r>
      <w:r>
        <w:rPr>
          <w:rFonts w:hint="eastAsia" w:ascii="仿宋_GB2312" w:eastAsia="仿宋_GB2312"/>
          <w:szCs w:val="32"/>
          <w:shd w:val="clear" w:color="auto" w:fill="FFFFFF"/>
        </w:rPr>
        <w:t>集合，届时统一前往，请考生合理安排好行程，注意安全。体检费用由考生个人承担。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color w:val="auto"/>
          <w:sz w:val="32"/>
          <w:szCs w:val="32"/>
        </w:rPr>
      </w:pPr>
      <w:r>
        <w:rPr>
          <w:rFonts w:hint="eastAsia" w:eastAsia="仿宋_GB2312"/>
          <w:sz w:val="32"/>
          <w:szCs w:val="32"/>
        </w:rPr>
        <w:t>（一）根据新冠肺炎疫情防控工作有关要求，参加面试的考生到考点报到时须提</w:t>
      </w:r>
      <w:r>
        <w:rPr>
          <w:rFonts w:hint="eastAsia" w:eastAsia="仿宋_GB2312"/>
          <w:b w:val="0"/>
          <w:bCs w:val="0"/>
          <w:color w:val="auto"/>
          <w:sz w:val="32"/>
          <w:szCs w:val="32"/>
        </w:rPr>
        <w:t>供健康码“绿码”、</w:t>
      </w:r>
      <w:r>
        <w:rPr>
          <w:rFonts w:eastAsia="仿宋_GB2312"/>
          <w:b w:val="0"/>
          <w:bCs w:val="0"/>
          <w:color w:val="auto"/>
          <w:sz w:val="32"/>
          <w:szCs w:val="32"/>
        </w:rPr>
        <w:t>行程码</w:t>
      </w:r>
      <w:r>
        <w:rPr>
          <w:rFonts w:hint="eastAsia" w:eastAsia="仿宋_GB2312"/>
          <w:b w:val="0"/>
          <w:bCs w:val="0"/>
          <w:color w:val="auto"/>
          <w:sz w:val="32"/>
          <w:szCs w:val="32"/>
        </w:rPr>
        <w:t>“绿码”</w:t>
      </w:r>
      <w:r>
        <w:rPr>
          <w:rFonts w:hint="eastAsia" w:ascii="仿宋_GB2312" w:eastAsia="仿宋_GB2312"/>
          <w:b w:val="0"/>
          <w:bCs w:val="0"/>
          <w:color w:val="auto"/>
          <w:sz w:val="32"/>
          <w:szCs w:val="32"/>
        </w:rPr>
        <w:t>及72小时内新冠病毒核酸检测阴性证明，自备口罩（不带呼</w:t>
      </w:r>
      <w:r>
        <w:rPr>
          <w:rFonts w:hint="eastAsia" w:eastAsia="仿宋_GB2312"/>
          <w:b w:val="0"/>
          <w:bCs w:val="0"/>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、面试当天体温超过37.3℃、来自国内疫情中高风险地区、面试前14天内有国（境）外旅居史或与新冠肺炎确诊或疑似病例有密切接触史等情形的考生，须严格遵守天津市疫情防控政策要求，需要集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四</w:t>
      </w:r>
      <w:r>
        <w:rPr>
          <w:rFonts w:hint="eastAsia" w:eastAsia="仿宋_GB2312"/>
          <w:sz w:val="32"/>
          <w:szCs w:val="32"/>
        </w:rPr>
        <w:t>）</w:t>
      </w:r>
      <w:r>
        <w:rPr>
          <w:rFonts w:eastAsia="仿宋_GB2312"/>
          <w:sz w:val="32"/>
          <w:szCs w:val="32"/>
        </w:rPr>
        <w:t>如</w:t>
      </w:r>
      <w:r>
        <w:rPr>
          <w:rFonts w:hint="eastAsia" w:eastAsia="仿宋_GB2312"/>
          <w:sz w:val="32"/>
          <w:szCs w:val="32"/>
        </w:rPr>
        <w:t>疫情防控形势和要求出现变化，</w:t>
      </w:r>
      <w:r>
        <w:rPr>
          <w:rFonts w:eastAsia="仿宋_GB2312"/>
          <w:sz w:val="32"/>
          <w:szCs w:val="32"/>
        </w:rPr>
        <w:t>我</w:t>
      </w:r>
      <w:r>
        <w:rPr>
          <w:rFonts w:hint="eastAsia" w:eastAsia="仿宋_GB2312"/>
          <w:sz w:val="32"/>
          <w:szCs w:val="32"/>
        </w:rPr>
        <w:t>们将相应调整面试时间等事项并及时告知，</w:t>
      </w:r>
      <w:r>
        <w:rPr>
          <w:rFonts w:eastAsia="仿宋_GB2312"/>
          <w:sz w:val="32"/>
          <w:szCs w:val="32"/>
        </w:rPr>
        <w:t>请</w:t>
      </w:r>
      <w:r>
        <w:rPr>
          <w:rFonts w:hint="eastAsia" w:eastAsia="仿宋_GB2312"/>
          <w:sz w:val="32"/>
          <w:szCs w:val="32"/>
        </w:rPr>
        <w:t>务必保持通讯畅通。</w:t>
      </w:r>
    </w:p>
    <w:p>
      <w:pPr>
        <w:spacing w:line="600" w:lineRule="exact"/>
        <w:ind w:firstLine="640" w:firstLineChars="200"/>
        <w:rPr>
          <w:rFonts w:ascii="仿宋_GB2312" w:eastAsia="仿宋_GB2312"/>
          <w:snapToGrid w:val="0"/>
          <w:kern w:val="0"/>
          <w:sz w:val="32"/>
          <w:szCs w:val="32"/>
        </w:rPr>
      </w:pPr>
      <w:r>
        <w:rPr>
          <w:rFonts w:hint="eastAsia" w:ascii="仿宋_GB2312" w:eastAsia="仿宋_GB2312"/>
          <w:sz w:val="32"/>
          <w:szCs w:val="32"/>
        </w:rPr>
        <w:t>联系方式：</w:t>
      </w:r>
      <w:r>
        <w:rPr>
          <w:rFonts w:hint="eastAsia" w:ascii="仿宋_GB2312" w:eastAsia="仿宋_GB2312"/>
          <w:snapToGrid w:val="0"/>
          <w:kern w:val="0"/>
          <w:sz w:val="32"/>
          <w:szCs w:val="32"/>
        </w:rPr>
        <w:t>022-27303059</w:t>
      </w:r>
      <w:r>
        <w:rPr>
          <w:rFonts w:ascii="仿宋_GB2312" w:eastAsia="仿宋_GB2312"/>
          <w:snapToGrid w:val="0"/>
          <w:kern w:val="0"/>
          <w:sz w:val="32"/>
          <w:szCs w:val="32"/>
        </w:rPr>
        <w:t xml:space="preserve">  022-</w:t>
      </w:r>
      <w:r>
        <w:rPr>
          <w:rFonts w:hint="eastAsia" w:ascii="仿宋_GB2312" w:eastAsia="仿宋_GB2312"/>
          <w:snapToGrid w:val="0"/>
          <w:kern w:val="0"/>
          <w:sz w:val="32"/>
          <w:szCs w:val="32"/>
        </w:rPr>
        <w:t>27313551（电话、</w:t>
      </w:r>
      <w:r>
        <w:rPr>
          <w:rFonts w:ascii="仿宋_GB2312" w:eastAsia="仿宋_GB2312"/>
          <w:snapToGrid w:val="0"/>
          <w:kern w:val="0"/>
          <w:sz w:val="32"/>
          <w:szCs w:val="32"/>
        </w:rPr>
        <w:t>传真</w:t>
      </w:r>
      <w:r>
        <w:rPr>
          <w:rFonts w:hint="eastAsia" w:ascii="仿宋_GB2312" w:eastAsia="仿宋_GB2312"/>
          <w:snapToGrid w:val="0"/>
          <w:kern w:val="0"/>
          <w:sz w:val="32"/>
          <w:szCs w:val="32"/>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ascii="仿宋_GB2312" w:eastAsia="仿宋_GB2312"/>
          <w:sz w:val="32"/>
        </w:rPr>
      </w:pPr>
      <w:r>
        <w:rPr>
          <w:rFonts w:hint="eastAsia" w:ascii="仿宋_GB2312" w:eastAsia="仿宋_GB2312"/>
          <w:sz w:val="32"/>
        </w:rPr>
        <w:t>附件：1. 面试分数线及进入面试人员名单</w:t>
      </w:r>
    </w:p>
    <w:p>
      <w:pPr>
        <w:spacing w:line="580" w:lineRule="exact"/>
        <w:ind w:firstLine="1600" w:firstLineChars="500"/>
        <w:rPr>
          <w:rFonts w:ascii="仿宋_GB2312" w:eastAsia="仿宋_GB2312"/>
          <w:sz w:val="32"/>
        </w:rPr>
      </w:pPr>
      <w:r>
        <w:rPr>
          <w:rFonts w:hint="eastAsia" w:ascii="仿宋_GB2312" w:eastAsia="仿宋_GB2312"/>
          <w:sz w:val="32"/>
        </w:rPr>
        <w:t>2. 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 放弃面试资格声明（样式）</w:t>
      </w:r>
    </w:p>
    <w:p>
      <w:pPr>
        <w:adjustRightInd w:val="0"/>
        <w:snapToGrid w:val="0"/>
        <w:spacing w:line="580" w:lineRule="exact"/>
        <w:ind w:left="630" w:leftChars="300" w:firstLine="960" w:firstLineChars="300"/>
        <w:jc w:val="left"/>
        <w:rPr>
          <w:rFonts w:ascii="仿宋_GB2312" w:eastAsia="仿宋_GB2312"/>
          <w:sz w:val="32"/>
        </w:rPr>
      </w:pPr>
      <w:r>
        <w:rPr>
          <w:rFonts w:ascii="仿宋_GB2312" w:eastAsia="仿宋_GB2312"/>
          <w:sz w:val="32"/>
        </w:rPr>
        <w:t>4</w:t>
      </w:r>
      <w:r>
        <w:rPr>
          <w:rFonts w:hint="eastAsia" w:ascii="仿宋_GB2312" w:eastAsia="仿宋_GB2312"/>
          <w:sz w:val="32"/>
        </w:rPr>
        <w:t xml:space="preserve">. 报名推荐表（应届毕业生用）                     </w:t>
      </w:r>
    </w:p>
    <w:p>
      <w:pPr>
        <w:adjustRightInd w:val="0"/>
        <w:snapToGrid w:val="0"/>
        <w:spacing w:line="580" w:lineRule="exact"/>
        <w:ind w:left="1024" w:hanging="1024" w:hangingChars="320"/>
        <w:jc w:val="left"/>
        <w:rPr>
          <w:rFonts w:ascii="仿宋_GB2312" w:eastAsia="仿宋_GB2312"/>
          <w:sz w:val="32"/>
        </w:rPr>
      </w:pP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 xml:space="preserve"> </w:t>
      </w:r>
      <w:r>
        <w:rPr>
          <w:rFonts w:ascii="仿宋_GB2312" w:eastAsia="仿宋_GB2312"/>
          <w:sz w:val="32"/>
        </w:rPr>
        <w:t>5</w:t>
      </w:r>
      <w:r>
        <w:rPr>
          <w:rFonts w:hint="eastAsia" w:ascii="仿宋_GB2312" w:eastAsia="仿宋_GB2312"/>
          <w:sz w:val="32"/>
        </w:rPr>
        <w:t>. 报名推荐表（社会在职人员用）</w:t>
      </w:r>
    </w:p>
    <w:p>
      <w:pPr>
        <w:spacing w:line="580" w:lineRule="exact"/>
        <w:ind w:firstLine="1600" w:firstLineChars="500"/>
        <w:rPr>
          <w:rFonts w:eastAsia="仿宋_GB2312"/>
          <w:sz w:val="32"/>
        </w:rPr>
      </w:pPr>
    </w:p>
    <w:p>
      <w:pPr>
        <w:spacing w:line="600" w:lineRule="exact"/>
        <w:ind w:firstLine="1600" w:firstLineChars="500"/>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国家统计局天津调查总队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 xml:space="preserve">      202</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7</w:t>
      </w:r>
      <w:bookmarkStart w:id="0" w:name="_GoBack"/>
      <w:bookmarkEnd w:id="0"/>
      <w:r>
        <w:rPr>
          <w:rFonts w:hint="eastAsia" w:ascii="仿宋_GB2312" w:eastAsia="仿宋_GB2312"/>
          <w:sz w:val="32"/>
          <w:szCs w:val="32"/>
          <w:shd w:val="clear" w:color="auto" w:fill="FFFFFF"/>
        </w:rPr>
        <w:t xml:space="preserve">日 </w:t>
      </w: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1</w:t>
      </w:r>
    </w:p>
    <w:p>
      <w:pPr>
        <w:snapToGrid w:val="0"/>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面试名单</w:t>
      </w:r>
    </w:p>
    <w:p>
      <w:pPr>
        <w:snapToGrid w:val="0"/>
        <w:spacing w:line="600" w:lineRule="exact"/>
        <w:jc w:val="center"/>
        <w:rPr>
          <w:rFonts w:ascii="方正小标宋简体" w:eastAsia="方正小标宋简体"/>
          <w:bCs/>
          <w:color w:val="000000"/>
          <w:spacing w:val="8"/>
          <w:sz w:val="44"/>
          <w:szCs w:val="44"/>
        </w:rPr>
      </w:pPr>
    </w:p>
    <w:tbl>
      <w:tblPr>
        <w:tblStyle w:val="6"/>
        <w:tblW w:w="9020" w:type="dxa"/>
        <w:jc w:val="center"/>
        <w:tblLayout w:type="autofit"/>
        <w:tblCellMar>
          <w:top w:w="0" w:type="dxa"/>
          <w:left w:w="108" w:type="dxa"/>
          <w:bottom w:w="0" w:type="dxa"/>
          <w:right w:w="108" w:type="dxa"/>
        </w:tblCellMar>
      </w:tblPr>
      <w:tblGrid>
        <w:gridCol w:w="2320"/>
        <w:gridCol w:w="1540"/>
        <w:gridCol w:w="1900"/>
        <w:gridCol w:w="1100"/>
        <w:gridCol w:w="1080"/>
        <w:gridCol w:w="1080"/>
      </w:tblGrid>
      <w:tr>
        <w:tblPrEx>
          <w:tblCellMar>
            <w:top w:w="0" w:type="dxa"/>
            <w:left w:w="108" w:type="dxa"/>
            <w:bottom w:w="0" w:type="dxa"/>
            <w:right w:w="108" w:type="dxa"/>
          </w:tblCellMar>
        </w:tblPrEx>
        <w:trPr>
          <w:trHeight w:val="489" w:hRule="atLeast"/>
          <w:jc w:val="center"/>
        </w:trPr>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color w:val="000000"/>
                <w:kern w:val="0"/>
                <w:sz w:val="22"/>
                <w:szCs w:val="22"/>
              </w:rPr>
            </w:pPr>
            <w:r>
              <w:rPr>
                <w:rFonts w:hint="eastAsia"/>
                <w:b/>
                <w:bCs/>
                <w:color w:val="000000"/>
                <w:sz w:val="22"/>
                <w:szCs w:val="22"/>
              </w:rPr>
              <w:t>职位名称及代码</w:t>
            </w:r>
          </w:p>
        </w:tc>
        <w:tc>
          <w:tcPr>
            <w:tcW w:w="1540" w:type="dxa"/>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2"/>
                <w:szCs w:val="22"/>
              </w:rPr>
            </w:pPr>
            <w:r>
              <w:rPr>
                <w:rFonts w:hint="eastAsia"/>
                <w:b/>
                <w:bCs/>
                <w:color w:val="000000"/>
                <w:sz w:val="22"/>
                <w:szCs w:val="22"/>
              </w:rPr>
              <w:t>进入面试最低分数</w:t>
            </w:r>
          </w:p>
        </w:tc>
        <w:tc>
          <w:tcPr>
            <w:tcW w:w="1900" w:type="dxa"/>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2"/>
                <w:szCs w:val="22"/>
              </w:rPr>
            </w:pPr>
            <w:r>
              <w:rPr>
                <w:rFonts w:hint="eastAsia"/>
                <w:b/>
                <w:bCs/>
                <w:color w:val="000000"/>
                <w:sz w:val="22"/>
                <w:szCs w:val="22"/>
              </w:rPr>
              <w:t>准考证号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2"/>
                <w:szCs w:val="22"/>
              </w:rPr>
            </w:pPr>
            <w:r>
              <w:rPr>
                <w:rFonts w:hint="eastAsia"/>
                <w:b/>
                <w:bCs/>
                <w:color w:val="000000"/>
                <w:sz w:val="22"/>
                <w:szCs w:val="22"/>
              </w:rPr>
              <w:t>姓名</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2"/>
                <w:szCs w:val="22"/>
              </w:rPr>
            </w:pPr>
            <w:r>
              <w:rPr>
                <w:rFonts w:hint="eastAsia"/>
                <w:b/>
                <w:bCs/>
                <w:color w:val="000000"/>
                <w:sz w:val="22"/>
                <w:szCs w:val="22"/>
              </w:rPr>
              <w:t>面试时间</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22"/>
                <w:szCs w:val="22"/>
              </w:rPr>
            </w:pPr>
            <w:r>
              <w:rPr>
                <w:rFonts w:hint="eastAsia"/>
                <w:b/>
                <w:bCs/>
                <w:color w:val="000000"/>
                <w:sz w:val="22"/>
                <w:szCs w:val="22"/>
              </w:rPr>
              <w:t>备注</w:t>
            </w:r>
          </w:p>
        </w:tc>
      </w:tr>
      <w:tr>
        <w:tblPrEx>
          <w:tblCellMar>
            <w:top w:w="0" w:type="dxa"/>
            <w:left w:w="108" w:type="dxa"/>
            <w:bottom w:w="0" w:type="dxa"/>
            <w:right w:w="108" w:type="dxa"/>
          </w:tblCellMar>
        </w:tblPrEx>
        <w:trPr>
          <w:trHeight w:val="489" w:hRule="atLeast"/>
          <w:jc w:val="center"/>
        </w:trPr>
        <w:tc>
          <w:tcPr>
            <w:tcW w:w="2320" w:type="dxa"/>
            <w:vMerge w:val="restart"/>
            <w:tcBorders>
              <w:top w:val="single" w:color="auto" w:sz="4" w:space="0"/>
              <w:left w:val="single" w:color="auto" w:sz="4" w:space="0"/>
              <w:right w:val="single" w:color="auto" w:sz="4" w:space="0"/>
            </w:tcBorders>
            <w:shd w:val="clear" w:color="auto" w:fill="auto"/>
            <w:vAlign w:val="center"/>
          </w:tcPr>
          <w:p>
            <w:pPr>
              <w:jc w:val="center"/>
              <w:rPr>
                <w:color w:val="000000"/>
                <w:sz w:val="20"/>
              </w:rPr>
            </w:pPr>
            <w:r>
              <w:rPr>
                <w:rFonts w:hint="eastAsia"/>
                <w:color w:val="000000"/>
                <w:sz w:val="20"/>
              </w:rPr>
              <w:t>天津调查总队业务处室一级主任科员及以下（2）</w:t>
            </w:r>
            <w:r>
              <w:rPr>
                <w:rFonts w:hint="eastAsia"/>
                <w:color w:val="000000"/>
                <w:sz w:val="20"/>
              </w:rPr>
              <w:br w:type="textWrapping"/>
            </w:r>
            <w:r>
              <w:rPr>
                <w:rFonts w:hint="eastAsia"/>
                <w:color w:val="000000"/>
                <w:sz w:val="20"/>
              </w:rPr>
              <w:t>（400110102014）</w:t>
            </w:r>
          </w:p>
        </w:tc>
        <w:tc>
          <w:tcPr>
            <w:tcW w:w="1540" w:type="dxa"/>
            <w:vMerge w:val="restart"/>
            <w:tcBorders>
              <w:top w:val="single" w:color="auto" w:sz="4" w:space="0"/>
              <w:left w:val="nil"/>
              <w:right w:val="single" w:color="auto" w:sz="4" w:space="0"/>
            </w:tcBorders>
            <w:shd w:val="clear" w:color="auto" w:fill="auto"/>
            <w:vAlign w:val="center"/>
          </w:tcPr>
          <w:p>
            <w:pPr>
              <w:jc w:val="center"/>
              <w:rPr>
                <w:color w:val="000000"/>
                <w:sz w:val="20"/>
              </w:rPr>
            </w:pPr>
            <w:r>
              <w:rPr>
                <w:rFonts w:hint="eastAsia"/>
                <w:color w:val="000000"/>
                <w:sz w:val="20"/>
              </w:rPr>
              <w:t>122.2</w:t>
            </w:r>
          </w:p>
        </w:tc>
        <w:tc>
          <w:tcPr>
            <w:tcW w:w="19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kern w:val="2"/>
                <w:sz w:val="20"/>
                <w:lang w:val="en-US" w:eastAsia="zh-CN" w:bidi="ar-SA"/>
              </w:rPr>
            </w:pPr>
            <w:r>
              <w:rPr>
                <w:rFonts w:hint="eastAsia"/>
                <w:color w:val="000000"/>
                <w:sz w:val="20"/>
              </w:rPr>
              <w:t>135111100202226</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color w:val="000000"/>
                <w:kern w:val="2"/>
                <w:sz w:val="20"/>
                <w:lang w:val="en-US" w:eastAsia="zh-CN" w:bidi="ar-SA"/>
              </w:rPr>
            </w:pPr>
            <w:r>
              <w:rPr>
                <w:rFonts w:hint="eastAsia"/>
                <w:color w:val="000000"/>
                <w:sz w:val="20"/>
              </w:rPr>
              <w:t>崔贾伟</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b/>
                <w:bCs/>
                <w:color w:val="000000"/>
                <w:sz w:val="22"/>
                <w:szCs w:val="22"/>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b/>
                <w:bCs/>
                <w:color w:val="000000"/>
                <w:sz w:val="22"/>
                <w:szCs w:val="22"/>
              </w:rPr>
            </w:pPr>
            <w:r>
              <w:rPr>
                <w:rFonts w:hint="eastAsia"/>
                <w:color w:val="000000"/>
                <w:sz w:val="22"/>
                <w:szCs w:val="22"/>
              </w:rPr>
              <w:t>递补</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shd w:val="clear" w:color="000000" w:fill="FFFFFF"/>
            <w:vAlign w:val="center"/>
          </w:tcPr>
          <w:p>
            <w:pPr>
              <w:jc w:val="center"/>
              <w:rPr>
                <w:color w:val="000000"/>
                <w:sz w:val="20"/>
              </w:rPr>
            </w:pPr>
          </w:p>
        </w:tc>
        <w:tc>
          <w:tcPr>
            <w:tcW w:w="1540" w:type="dxa"/>
            <w:vMerge w:val="continue"/>
            <w:tcBorders>
              <w:left w:val="nil"/>
              <w:right w:val="single" w:color="auto" w:sz="4" w:space="0"/>
            </w:tcBorders>
            <w:shd w:val="clear" w:color="000000" w:fill="FFFFFF"/>
            <w:vAlign w:val="center"/>
          </w:tcPr>
          <w:p>
            <w:pPr>
              <w:jc w:val="center"/>
              <w:rPr>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center"/>
              <w:rPr>
                <w:color w:val="000000"/>
                <w:kern w:val="0"/>
                <w:sz w:val="20"/>
              </w:rPr>
            </w:pPr>
            <w:r>
              <w:rPr>
                <w:rFonts w:hint="eastAsia"/>
                <w:color w:val="000000"/>
                <w:sz w:val="20"/>
              </w:rPr>
              <w:t>135111191703429</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李鹏程</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3月29日</w:t>
            </w: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135112011000206</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闫佳铭</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135112011001808</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郭天琦</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135112011201626</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马艳冬</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135112011500813</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刘欣圆</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135112011600318</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樊雅琪</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135112011600427</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冯旭</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135112011601414</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贺小红</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135112011800508</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魏泳博</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135112011800802</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张军彩</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135112011801424</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刘常</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135112011900914</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郭璐璐</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135112012101318</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薛利杰</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135113010106519</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吴伟华</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135121011300425</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张紫微</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135137010400610</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张智超</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135137010502025</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房京珂</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135137090102209</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张天宇</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left w:val="nil"/>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widowControl/>
              <w:jc w:val="center"/>
              <w:rPr>
                <w:color w:val="000000"/>
                <w:kern w:val="0"/>
                <w:sz w:val="20"/>
              </w:rPr>
            </w:pPr>
            <w:r>
              <w:rPr>
                <w:rFonts w:hint="eastAsia"/>
                <w:color w:val="000000"/>
                <w:sz w:val="20"/>
              </w:rPr>
              <w:t>135144020301023</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孙嘉悦</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天津调查总队业务处室一级主任科员及以下（1）</w:t>
            </w:r>
            <w:r>
              <w:rPr>
                <w:rFonts w:hint="eastAsia"/>
                <w:color w:val="000000"/>
                <w:sz w:val="20"/>
              </w:rPr>
              <w:br w:type="textWrapping"/>
            </w:r>
            <w:r>
              <w:rPr>
                <w:rFonts w:hint="eastAsia"/>
                <w:color w:val="000000"/>
                <w:sz w:val="20"/>
              </w:rPr>
              <w:t>（400110102013）</w:t>
            </w:r>
          </w:p>
        </w:tc>
        <w:tc>
          <w:tcPr>
            <w:tcW w:w="15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125.9</w:t>
            </w: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135112010901327</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刘田田</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3月30日</w:t>
            </w: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135112011601429</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冯钰</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135112012101128</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李丹</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135121011500710</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杨浩然</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135121230800521</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王艳双</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宝坻调查队业务科室一级科员（400110102015）</w:t>
            </w:r>
          </w:p>
        </w:tc>
        <w:tc>
          <w:tcPr>
            <w:tcW w:w="15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124</w:t>
            </w: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135211190800828</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容灿</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135212012501404</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王婧祎</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135234010802616</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武士豪</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滨海新区调查队业务科室一级科员（2）</w:t>
            </w:r>
            <w:r>
              <w:rPr>
                <w:rFonts w:hint="eastAsia"/>
                <w:color w:val="000000"/>
                <w:sz w:val="20"/>
              </w:rPr>
              <w:br w:type="textWrapping"/>
            </w:r>
            <w:r>
              <w:rPr>
                <w:rFonts w:hint="eastAsia"/>
                <w:color w:val="000000"/>
                <w:sz w:val="20"/>
              </w:rPr>
              <w:t>（400110102017）</w:t>
            </w:r>
          </w:p>
        </w:tc>
        <w:tc>
          <w:tcPr>
            <w:tcW w:w="15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126</w:t>
            </w: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135212012601105</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李佳炫</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135212013000225</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马宇腾</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40" w:hRule="atLeast"/>
          <w:jc w:val="center"/>
        </w:trPr>
        <w:tc>
          <w:tcPr>
            <w:tcW w:w="23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5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20"/>
              </w:rPr>
            </w:pPr>
          </w:p>
        </w:tc>
        <w:tc>
          <w:tcPr>
            <w:tcW w:w="19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135214010703118</w:t>
            </w:r>
          </w:p>
        </w:tc>
        <w:tc>
          <w:tcPr>
            <w:tcW w:w="1100" w:type="dxa"/>
            <w:tcBorders>
              <w:top w:val="nil"/>
              <w:left w:val="nil"/>
              <w:bottom w:val="single" w:color="auto" w:sz="4" w:space="0"/>
              <w:right w:val="single" w:color="auto" w:sz="4" w:space="0"/>
            </w:tcBorders>
            <w:shd w:val="clear" w:color="000000" w:fill="FFFFFF"/>
            <w:vAlign w:val="center"/>
          </w:tcPr>
          <w:p>
            <w:pPr>
              <w:jc w:val="center"/>
              <w:rPr>
                <w:color w:val="000000"/>
                <w:sz w:val="20"/>
              </w:rPr>
            </w:pPr>
            <w:r>
              <w:rPr>
                <w:rFonts w:hint="eastAsia"/>
                <w:color w:val="000000"/>
                <w:sz w:val="20"/>
              </w:rPr>
              <w:t>殷子桐</w:t>
            </w:r>
          </w:p>
        </w:tc>
        <w:tc>
          <w:tcPr>
            <w:tcW w:w="108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rFonts w:hint="eastAsia"/>
                <w:color w:val="000000"/>
                <w:sz w:val="22"/>
                <w:szCs w:val="22"/>
              </w:rPr>
              <w:t>　</w:t>
            </w:r>
          </w:p>
        </w:tc>
      </w:tr>
    </w:tbl>
    <w:p>
      <w:pPr>
        <w:spacing w:line="600" w:lineRule="exact"/>
        <w:rPr>
          <w:rFonts w:ascii="黑体" w:hAnsi="黑体" w:eastAsia="黑体"/>
          <w:bCs/>
          <w:color w:val="000000"/>
          <w:spacing w:val="8"/>
          <w:sz w:val="32"/>
          <w:szCs w:val="32"/>
        </w:rPr>
      </w:pPr>
    </w:p>
    <w:p>
      <w:pPr>
        <w:spacing w:line="600" w:lineRule="exact"/>
        <w:rPr>
          <w:rFonts w:eastAsia="仿宋_GB2312"/>
          <w:sz w:val="32"/>
          <w:szCs w:val="32"/>
          <w:shd w:val="clear" w:color="auto" w:fill="FFFFFF"/>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国家统计局天津调查总队：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国家统计局天津调查总队：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jc w:val="center"/>
        <w:rPr>
          <w:rFonts w:eastAsia="方正仿宋_GBK"/>
          <w:bCs/>
          <w:spacing w:val="8"/>
          <w:sz w:val="24"/>
          <w:szCs w:val="24"/>
        </w:rPr>
      </w:pPr>
    </w:p>
    <w:p>
      <w:pPr>
        <w:jc w:val="center"/>
        <w:rPr>
          <w:rFonts w:eastAsia="方正仿宋_GBK"/>
          <w:bCs/>
          <w:spacing w:val="8"/>
          <w:szCs w:val="21"/>
        </w:rPr>
      </w:pPr>
    </w:p>
    <w:p>
      <w:pPr>
        <w:ind w:left="-340" w:right="-334"/>
        <w:rPr>
          <w:b/>
          <w:sz w:val="18"/>
        </w:rPr>
      </w:pPr>
    </w:p>
    <w:p>
      <w:pPr>
        <w:ind w:left="-340" w:right="-334"/>
        <w:rPr>
          <w:b/>
          <w:sz w:val="18"/>
        </w:rPr>
      </w:pPr>
      <w:r>
        <w:rPr>
          <w:rFonts w:hint="eastAsia"/>
          <w:b/>
          <w:sz w:val="18"/>
        </w:rPr>
        <mc:AlternateContent>
          <mc:Choice Requires="wps">
            <w:drawing>
              <wp:anchor distT="0" distB="0" distL="114300" distR="114300" simplePos="0" relativeHeight="251659264" behindDoc="0" locked="0" layoutInCell="1" allowOverlap="1">
                <wp:simplePos x="0" y="0"/>
                <wp:positionH relativeFrom="column">
                  <wp:posOffset>-365760</wp:posOffset>
                </wp:positionH>
                <wp:positionV relativeFrom="paragraph">
                  <wp:posOffset>-671830</wp:posOffset>
                </wp:positionV>
                <wp:extent cx="1123950" cy="628650"/>
                <wp:effectExtent l="9525" t="12700" r="9525" b="635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23950" cy="628650"/>
                        </a:xfrm>
                        <a:prstGeom prst="rect">
                          <a:avLst/>
                        </a:prstGeom>
                        <a:solidFill>
                          <a:srgbClr val="FFFFFF"/>
                        </a:solidFill>
                        <a:ln w="9525">
                          <a:solidFill>
                            <a:srgbClr val="FFFFFF"/>
                          </a:solidFill>
                          <a:miter lim="800000"/>
                        </a:ln>
                      </wps:spPr>
                      <wps:txbx>
                        <w:txbxContent>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附件4</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8.8pt;margin-top:-52.9pt;height:49.5pt;width:88.5pt;z-index:251659264;mso-width-relative:page;mso-height-relative:page;" fillcolor="#FFFFFF" filled="t" stroked="t" coordsize="21600,21600" o:gfxdata="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&#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q5DPv2QAAAAsBAAAPAAAAAAAAAAEAIAAAADgAAABk&#10;cnMvZG93bnJldi54bWxQSwECFAAUAAAACACHTuJAwIPL0ygCAABGBAAADgAAAAAAAAABACAAAAA+&#10;AQAAZHJzL2Uyb0RvYy54bWxQSwUGAAAAAAYABgBZAQAA2AUAAAAA&#10;">
                <v:fill on="t" focussize="0,0"/>
                <v:stroke color="#FFFFFF" miterlimit="8" joinstyle="miter"/>
                <v:imagedata o:title=""/>
                <o:lock v:ext="edit" aspectratio="f"/>
                <v:textbox>
                  <w:txbxContent>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附件4</w:t>
                      </w:r>
                    </w:p>
                    <w:p/>
                  </w:txbxContent>
                </v:textbox>
              </v:shape>
            </w:pict>
          </mc:Fallback>
        </mc:AlternateContent>
      </w:r>
      <w:r>
        <w:rPr>
          <w:rFonts w:hint="eastAsia"/>
          <w:b/>
          <w:sz w:val="18"/>
        </w:rPr>
        <w:t>（正面）</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w:t>
      </w:r>
      <w:r>
        <w:t xml:space="preserve">                                           </w:t>
      </w:r>
      <w:r>
        <w:rPr>
          <w:rFonts w:hint="eastAsia"/>
        </w:rPr>
        <w:t>身份证号:</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性别</w:t>
            </w:r>
          </w:p>
        </w:tc>
        <w:tc>
          <w:tcPr>
            <w:tcW w:w="720" w:type="dxa"/>
            <w:vAlign w:val="center"/>
          </w:tcPr>
          <w:p>
            <w:pPr>
              <w:rPr>
                <w:rFonts w:ascii="宋体"/>
              </w:rPr>
            </w:pPr>
          </w:p>
        </w:tc>
        <w:tc>
          <w:tcPr>
            <w:tcW w:w="720" w:type="dxa"/>
            <w:vAlign w:val="center"/>
          </w:tcPr>
          <w:p>
            <w:pPr>
              <w:jc w:val="center"/>
              <w:rPr>
                <w:rFonts w:ascii="宋体"/>
              </w:rPr>
            </w:pPr>
            <w:r>
              <w:rPr>
                <w:rFonts w:hint="eastAsia" w:ascii="宋体"/>
              </w:rPr>
              <w:t>民族</w:t>
            </w:r>
          </w:p>
        </w:tc>
        <w:tc>
          <w:tcPr>
            <w:tcW w:w="900" w:type="dxa"/>
            <w:gridSpan w:val="2"/>
            <w:vAlign w:val="center"/>
          </w:tcPr>
          <w:p>
            <w:pPr>
              <w:rPr>
                <w:rFonts w:ascii="宋体"/>
              </w:rPr>
            </w:pPr>
          </w:p>
        </w:tc>
        <w:tc>
          <w:tcPr>
            <w:tcW w:w="1260" w:type="dxa"/>
            <w:vAlign w:val="center"/>
          </w:tcPr>
          <w:p>
            <w:pPr>
              <w:jc w:val="center"/>
              <w:rPr>
                <w:rFonts w:ascii="宋体"/>
              </w:rPr>
            </w:pPr>
            <w:r>
              <w:rPr>
                <w:rFonts w:hint="eastAsia" w:ascii="宋体"/>
              </w:rPr>
              <w:t>出生年月</w:t>
            </w:r>
          </w:p>
        </w:tc>
        <w:tc>
          <w:tcPr>
            <w:tcW w:w="1080" w:type="dxa"/>
          </w:tcPr>
          <w:p>
            <w:pPr>
              <w:rPr>
                <w:rFonts w:ascii="宋体"/>
              </w:rPr>
            </w:pPr>
          </w:p>
        </w:tc>
        <w:tc>
          <w:tcPr>
            <w:tcW w:w="1620"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生源</w:t>
            </w:r>
          </w:p>
        </w:tc>
        <w:tc>
          <w:tcPr>
            <w:tcW w:w="720" w:type="dxa"/>
            <w:vAlign w:val="center"/>
          </w:tcPr>
          <w:p>
            <w:pPr>
              <w:jc w:val="center"/>
              <w:rPr>
                <w:rFonts w:ascii="宋体"/>
              </w:rPr>
            </w:pPr>
          </w:p>
        </w:tc>
        <w:tc>
          <w:tcPr>
            <w:tcW w:w="720" w:type="dxa"/>
            <w:vAlign w:val="center"/>
          </w:tcPr>
          <w:p>
            <w:pPr>
              <w:jc w:val="center"/>
              <w:rPr>
                <w:rFonts w:ascii="宋体"/>
              </w:rPr>
            </w:pPr>
            <w:r>
              <w:rPr>
                <w:rFonts w:hint="eastAsia" w:ascii="宋体"/>
              </w:rPr>
              <w:t>婚否</w:t>
            </w:r>
          </w:p>
        </w:tc>
        <w:tc>
          <w:tcPr>
            <w:tcW w:w="900" w:type="dxa"/>
            <w:gridSpan w:val="2"/>
            <w:vAlign w:val="center"/>
          </w:tcPr>
          <w:p>
            <w:pPr>
              <w:jc w:val="center"/>
              <w:rPr>
                <w:rFonts w:ascii="宋体"/>
              </w:rPr>
            </w:pPr>
          </w:p>
        </w:tc>
        <w:tc>
          <w:tcPr>
            <w:tcW w:w="1260" w:type="dxa"/>
            <w:vAlign w:val="center"/>
          </w:tcPr>
          <w:p>
            <w:pPr>
              <w:jc w:val="center"/>
              <w:rPr>
                <w:rFonts w:ascii="宋体"/>
              </w:rPr>
            </w:pPr>
            <w:r>
              <w:rPr>
                <w:rFonts w:hint="eastAsia" w:ascii="宋体"/>
              </w:rPr>
              <w:t>政治面貌</w:t>
            </w:r>
          </w:p>
        </w:tc>
        <w:tc>
          <w:tcPr>
            <w:tcW w:w="1080" w:type="dxa"/>
          </w:tcPr>
          <w:p>
            <w:pP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rPr>
            </w:pPr>
            <w:r>
              <w:rPr>
                <w:rFonts w:hint="eastAsia" w:ascii="宋体"/>
              </w:rPr>
              <w:t>所学专业及学位</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rPr>
            </w:pPr>
            <w:r>
              <w:rPr>
                <w:rFonts w:hint="eastAsia" w:ascii="宋体"/>
              </w:rPr>
              <w:t>爱好和特长</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rPr>
            </w:pPr>
            <w:r>
              <w:rPr>
                <w:rFonts w:hint="eastAsia" w:ascii="宋体"/>
              </w:rPr>
              <w:t>在校曾任何种职务</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tcPr>
          <w:p>
            <w:pPr>
              <w:jc w:val="center"/>
              <w:rPr>
                <w:rFonts w:ascii="宋体"/>
              </w:rPr>
            </w:pPr>
          </w:p>
        </w:tc>
        <w:tc>
          <w:tcPr>
            <w:tcW w:w="795" w:type="dxa"/>
          </w:tcPr>
          <w:p>
            <w:pPr>
              <w:rPr>
                <w:rFonts w:ascii="宋体"/>
              </w:rPr>
            </w:pPr>
          </w:p>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3" w:hRule="atLeast"/>
        </w:trPr>
        <w:tc>
          <w:tcPr>
            <w:tcW w:w="9180" w:type="dxa"/>
            <w:gridSpan w:val="10"/>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rPr>
          <w:sz w:val="24"/>
        </w:rPr>
      </w:pPr>
    </w:p>
    <w:p>
      <w:pPr>
        <w:rPr>
          <w:b/>
          <w:sz w:val="18"/>
        </w:rPr>
      </w:pPr>
      <w:r>
        <w:rPr>
          <w:rFonts w:hint="eastAsia"/>
          <w:b/>
          <w:sz w:val="18"/>
        </w:rPr>
        <w:t>(背面)</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r>
              <w:rPr>
                <w:rFonts w:hint="eastAsia"/>
                <w:sz w:val="24"/>
              </w:rPr>
              <w:t xml:space="preserve">                                                    </w:t>
            </w:r>
            <w:r>
              <w:rPr>
                <w:rFonts w:hint="eastAsia"/>
              </w:rPr>
              <w:t>院校毕分办签章</w:t>
            </w:r>
          </w:p>
          <w:p>
            <w:pPr>
              <w:rPr>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rPr>
          <w:sz w:val="24"/>
        </w:rPr>
      </w:pPr>
    </w:p>
    <w:p>
      <w:pPr>
        <w:ind w:left="-540"/>
      </w:pPr>
    </w:p>
    <w:p>
      <w:pPr>
        <w:ind w:left="-540"/>
      </w:pPr>
    </w:p>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 w:val="clear" w:pos="165"/>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pPr>
      <w:r>
        <w:rPr>
          <w:rFonts w:hint="eastAsia"/>
        </w:rPr>
        <w:t>填写本表“学习成绩”栏后，须盖教务处章。如有学生个人成绩登记单（表）可附复印件（加盖教务处章），免填此表。</w:t>
      </w:r>
    </w:p>
    <w:p/>
    <w:p>
      <w:pPr>
        <w:ind w:left="-340" w:right="-334"/>
        <w:jc w:val="center"/>
        <w:rPr>
          <w:b/>
          <w:sz w:val="32"/>
        </w:rPr>
      </w:pPr>
      <w:r>
        <w:rPr>
          <w:rFonts w:hint="eastAsia"/>
          <w:b/>
          <w:sz w:val="32"/>
        </w:rPr>
        <mc:AlternateContent>
          <mc:Choice Requires="wps">
            <w:drawing>
              <wp:anchor distT="0" distB="0" distL="114300" distR="114300" simplePos="0" relativeHeight="251660288" behindDoc="0" locked="0" layoutInCell="1" allowOverlap="1">
                <wp:simplePos x="0" y="0"/>
                <wp:positionH relativeFrom="column">
                  <wp:posOffset>-127635</wp:posOffset>
                </wp:positionH>
                <wp:positionV relativeFrom="paragraph">
                  <wp:posOffset>-436880</wp:posOffset>
                </wp:positionV>
                <wp:extent cx="904875" cy="457200"/>
                <wp:effectExtent l="5715" t="10795" r="13335" b="8255"/>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904875" cy="457200"/>
                        </a:xfrm>
                        <a:prstGeom prst="rect">
                          <a:avLst/>
                        </a:prstGeom>
                        <a:solidFill>
                          <a:srgbClr val="FFFFFF"/>
                        </a:solidFill>
                        <a:ln w="9525">
                          <a:solidFill>
                            <a:srgbClr val="FFFFFF"/>
                          </a:solidFill>
                          <a:miter lim="800000"/>
                        </a:ln>
                      </wps:spPr>
                      <wps:txbx>
                        <w:txbxContent>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附件5</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0.05pt;margin-top:-34.4pt;height:36pt;width:71.25pt;z-index:251660288;mso-width-relative:page;mso-height-relative:page;" fillcolor="#FFFFFF" filled="t" stroked="t" coordsize="21600,21600" o:gfxdata="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pymib1wAAAAkBAAAPAAAAAAAAAAEAIAAAADgAAABkcnMv&#10;ZG93bnJldi54bWxQSwECFAAUAAAACACHTuJA/pmI9ycCAABFBAAADgAAAAAAAAABACAAAAA8AQAA&#10;ZHJzL2Uyb0RvYy54bWxQSwUGAAAAAAYABgBZAQAA1QUAAAAA&#10;">
                <v:fill on="t" focussize="0,0"/>
                <v:stroke color="#FFFFFF" miterlimit="8" joinstyle="miter"/>
                <v:imagedata o:title=""/>
                <o:lock v:ext="edit" aspectratio="f"/>
                <v:textbox>
                  <w:txbxContent>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附件5</w:t>
                      </w:r>
                    </w:p>
                    <w:p/>
                  </w:txbxContent>
                </v:textbox>
              </v:shape>
            </w:pict>
          </mc:Fallback>
        </mc:AlternateContent>
      </w: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p>
    <w:p>
      <w:pPr>
        <w:ind w:left="-360" w:right="-334"/>
      </w:pPr>
      <w:r>
        <w:rPr>
          <w:rFonts w:hint="eastAsia"/>
        </w:rPr>
        <w:t>工作单位（全称）：                                            身份证号：</w:t>
      </w:r>
    </w:p>
    <w:tbl>
      <w:tblPr>
        <w:tblStyle w:val="6"/>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hint="eastAsia" w:ascii="宋体"/>
              </w:rPr>
              <w:t>性别</w:t>
            </w:r>
          </w:p>
        </w:tc>
        <w:tc>
          <w:tcPr>
            <w:tcW w:w="708" w:type="dxa"/>
            <w:vAlign w:val="center"/>
          </w:tcPr>
          <w:p>
            <w:pPr>
              <w:rPr>
                <w:rFonts w:ascii="宋体"/>
              </w:rPr>
            </w:pPr>
          </w:p>
        </w:tc>
        <w:tc>
          <w:tcPr>
            <w:tcW w:w="851" w:type="dxa"/>
            <w:vAlign w:val="center"/>
          </w:tcPr>
          <w:p>
            <w:pPr>
              <w:jc w:val="center"/>
              <w:rPr>
                <w:rFonts w:ascii="宋体"/>
              </w:rPr>
            </w:pPr>
            <w:r>
              <w:rPr>
                <w:rFonts w:hint="eastAsia" w:ascii="宋体"/>
              </w:rPr>
              <w:t>民族</w:t>
            </w:r>
          </w:p>
        </w:tc>
        <w:tc>
          <w:tcPr>
            <w:tcW w:w="709" w:type="dxa"/>
            <w:vAlign w:val="center"/>
          </w:tcPr>
          <w:p>
            <w:pPr>
              <w:rPr>
                <w:rFonts w:ascii="宋体"/>
              </w:rPr>
            </w:pPr>
          </w:p>
        </w:tc>
        <w:tc>
          <w:tcPr>
            <w:tcW w:w="1275" w:type="dxa"/>
            <w:vAlign w:val="center"/>
          </w:tcPr>
          <w:p>
            <w:pPr>
              <w:jc w:val="center"/>
              <w:rPr>
                <w:rFonts w:ascii="宋体"/>
              </w:rPr>
            </w:pPr>
            <w:r>
              <w:rPr>
                <w:rFonts w:hint="eastAsia" w:ascii="宋体"/>
              </w:rPr>
              <w:t>出生年月</w:t>
            </w:r>
          </w:p>
        </w:tc>
        <w:tc>
          <w:tcPr>
            <w:tcW w:w="959" w:type="dxa"/>
          </w:tcPr>
          <w:p>
            <w:pPr>
              <w:rPr>
                <w:rFonts w:ascii="宋体"/>
              </w:rPr>
            </w:pPr>
          </w:p>
        </w:tc>
        <w:tc>
          <w:tcPr>
            <w:tcW w:w="1623"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hint="eastAsia" w:ascii="宋体"/>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hint="eastAsia" w:ascii="宋体"/>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hint="eastAsia" w:ascii="宋体"/>
              </w:rPr>
              <w:t>政治面貌</w:t>
            </w:r>
          </w:p>
        </w:tc>
        <w:tc>
          <w:tcPr>
            <w:tcW w:w="959" w:type="dxa"/>
          </w:tcPr>
          <w:p>
            <w:pP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毕业院校</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所学专业及学位</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在现单位担任职务</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在现单位工作起止时间</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档案存放地点</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户籍地址</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trPr>
        <w:tc>
          <w:tcPr>
            <w:tcW w:w="720" w:type="dxa"/>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tcPr>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8" w:hRule="atLeast"/>
        </w:trPr>
        <w:tc>
          <w:tcPr>
            <w:tcW w:w="9183" w:type="dxa"/>
            <w:gridSpan w:val="9"/>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r>
              <w:rPr>
                <w:rFonts w:hint="eastAsia" w:ascii="宋体"/>
              </w:rPr>
              <w:t xml:space="preserve">                                              </w:t>
            </w:r>
          </w:p>
        </w:tc>
      </w:tr>
    </w:tbl>
    <w:p>
      <w:pPr>
        <w:ind w:left="-540"/>
      </w:pPr>
      <w:r>
        <w:rPr>
          <w:rFonts w:hint="eastAsia"/>
        </w:rPr>
        <w:t xml:space="preserve">  填表说明：请填表人实事求是地填写，以免影响正常录用工作，未经单位签章此表无效。</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4BA8"/>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0E58B2"/>
    <w:rsid w:val="000E58E8"/>
    <w:rsid w:val="0011523B"/>
    <w:rsid w:val="001339AC"/>
    <w:rsid w:val="00140669"/>
    <w:rsid w:val="0016365B"/>
    <w:rsid w:val="001655B0"/>
    <w:rsid w:val="00170697"/>
    <w:rsid w:val="00172A27"/>
    <w:rsid w:val="00190924"/>
    <w:rsid w:val="00191A4F"/>
    <w:rsid w:val="00194CC6"/>
    <w:rsid w:val="00197701"/>
    <w:rsid w:val="001A0F80"/>
    <w:rsid w:val="001A23B0"/>
    <w:rsid w:val="001A244E"/>
    <w:rsid w:val="001B0D9E"/>
    <w:rsid w:val="001B1EE2"/>
    <w:rsid w:val="001B251C"/>
    <w:rsid w:val="001C1DB9"/>
    <w:rsid w:val="001D1314"/>
    <w:rsid w:val="001D3BB4"/>
    <w:rsid w:val="001D7747"/>
    <w:rsid w:val="001F442D"/>
    <w:rsid w:val="00200009"/>
    <w:rsid w:val="00203AAC"/>
    <w:rsid w:val="00207D07"/>
    <w:rsid w:val="00236FBF"/>
    <w:rsid w:val="002427FA"/>
    <w:rsid w:val="002A30CB"/>
    <w:rsid w:val="002E0289"/>
    <w:rsid w:val="002E2362"/>
    <w:rsid w:val="002E2859"/>
    <w:rsid w:val="002E43DA"/>
    <w:rsid w:val="00300729"/>
    <w:rsid w:val="00303B7C"/>
    <w:rsid w:val="0031428C"/>
    <w:rsid w:val="00324FF4"/>
    <w:rsid w:val="00332C9E"/>
    <w:rsid w:val="00340063"/>
    <w:rsid w:val="003405BD"/>
    <w:rsid w:val="00395414"/>
    <w:rsid w:val="003956E3"/>
    <w:rsid w:val="003A25A3"/>
    <w:rsid w:val="003A25F7"/>
    <w:rsid w:val="003C0E76"/>
    <w:rsid w:val="003C75C6"/>
    <w:rsid w:val="003E4AB4"/>
    <w:rsid w:val="004344F2"/>
    <w:rsid w:val="00442B75"/>
    <w:rsid w:val="00460AE1"/>
    <w:rsid w:val="00466650"/>
    <w:rsid w:val="0048132C"/>
    <w:rsid w:val="004B3A91"/>
    <w:rsid w:val="004C248F"/>
    <w:rsid w:val="004C5817"/>
    <w:rsid w:val="005015CB"/>
    <w:rsid w:val="00532308"/>
    <w:rsid w:val="00541D67"/>
    <w:rsid w:val="005442CC"/>
    <w:rsid w:val="00546B54"/>
    <w:rsid w:val="00554DBF"/>
    <w:rsid w:val="00565E2B"/>
    <w:rsid w:val="00567C34"/>
    <w:rsid w:val="00580E96"/>
    <w:rsid w:val="00581C9A"/>
    <w:rsid w:val="00584C1D"/>
    <w:rsid w:val="005E3081"/>
    <w:rsid w:val="005F12D4"/>
    <w:rsid w:val="005F58CE"/>
    <w:rsid w:val="00634804"/>
    <w:rsid w:val="006412FB"/>
    <w:rsid w:val="0065699B"/>
    <w:rsid w:val="006802CB"/>
    <w:rsid w:val="00692658"/>
    <w:rsid w:val="006A2017"/>
    <w:rsid w:val="006D3C72"/>
    <w:rsid w:val="006D43E7"/>
    <w:rsid w:val="006F3754"/>
    <w:rsid w:val="00702002"/>
    <w:rsid w:val="00703E1B"/>
    <w:rsid w:val="00705E62"/>
    <w:rsid w:val="00713138"/>
    <w:rsid w:val="00714F5B"/>
    <w:rsid w:val="007556D5"/>
    <w:rsid w:val="00755FC5"/>
    <w:rsid w:val="007A5BE8"/>
    <w:rsid w:val="007B0A23"/>
    <w:rsid w:val="007B770F"/>
    <w:rsid w:val="007D5F24"/>
    <w:rsid w:val="007E042C"/>
    <w:rsid w:val="007E7052"/>
    <w:rsid w:val="007E716D"/>
    <w:rsid w:val="00801532"/>
    <w:rsid w:val="008060FF"/>
    <w:rsid w:val="00832187"/>
    <w:rsid w:val="008517C8"/>
    <w:rsid w:val="00865544"/>
    <w:rsid w:val="0087228D"/>
    <w:rsid w:val="008A12FD"/>
    <w:rsid w:val="008C5DD8"/>
    <w:rsid w:val="008D2F36"/>
    <w:rsid w:val="008D7DF6"/>
    <w:rsid w:val="008F16BA"/>
    <w:rsid w:val="008F2DDD"/>
    <w:rsid w:val="0092240A"/>
    <w:rsid w:val="00973123"/>
    <w:rsid w:val="00997777"/>
    <w:rsid w:val="009C19AF"/>
    <w:rsid w:val="00A217CB"/>
    <w:rsid w:val="00A2309B"/>
    <w:rsid w:val="00A30D45"/>
    <w:rsid w:val="00A36C41"/>
    <w:rsid w:val="00A47E17"/>
    <w:rsid w:val="00A57995"/>
    <w:rsid w:val="00A57A68"/>
    <w:rsid w:val="00A61FCA"/>
    <w:rsid w:val="00A85E83"/>
    <w:rsid w:val="00AB5392"/>
    <w:rsid w:val="00AC26B4"/>
    <w:rsid w:val="00B00FF7"/>
    <w:rsid w:val="00B40B7F"/>
    <w:rsid w:val="00B71767"/>
    <w:rsid w:val="00B9683A"/>
    <w:rsid w:val="00BD0A73"/>
    <w:rsid w:val="00BD19CA"/>
    <w:rsid w:val="00BD517E"/>
    <w:rsid w:val="00BD53C4"/>
    <w:rsid w:val="00BE7F47"/>
    <w:rsid w:val="00C14094"/>
    <w:rsid w:val="00C14379"/>
    <w:rsid w:val="00C30478"/>
    <w:rsid w:val="00C70443"/>
    <w:rsid w:val="00C715F7"/>
    <w:rsid w:val="00C748FB"/>
    <w:rsid w:val="00C97F63"/>
    <w:rsid w:val="00CA5064"/>
    <w:rsid w:val="00CB5219"/>
    <w:rsid w:val="00CC00C0"/>
    <w:rsid w:val="00CC5576"/>
    <w:rsid w:val="00CD1DE8"/>
    <w:rsid w:val="00CD2131"/>
    <w:rsid w:val="00CD385E"/>
    <w:rsid w:val="00CD76FC"/>
    <w:rsid w:val="00D05164"/>
    <w:rsid w:val="00D05323"/>
    <w:rsid w:val="00D13773"/>
    <w:rsid w:val="00D2217F"/>
    <w:rsid w:val="00D258CF"/>
    <w:rsid w:val="00D3637F"/>
    <w:rsid w:val="00D41148"/>
    <w:rsid w:val="00D419A8"/>
    <w:rsid w:val="00D43EFD"/>
    <w:rsid w:val="00D615ED"/>
    <w:rsid w:val="00D76C5F"/>
    <w:rsid w:val="00D77209"/>
    <w:rsid w:val="00D80F38"/>
    <w:rsid w:val="00D84B0C"/>
    <w:rsid w:val="00D96BDB"/>
    <w:rsid w:val="00DC4BE5"/>
    <w:rsid w:val="00DD11F8"/>
    <w:rsid w:val="00DE5DA3"/>
    <w:rsid w:val="00E42A0C"/>
    <w:rsid w:val="00E629CF"/>
    <w:rsid w:val="00E73ED3"/>
    <w:rsid w:val="00E7612F"/>
    <w:rsid w:val="00E8788F"/>
    <w:rsid w:val="00E879F4"/>
    <w:rsid w:val="00EB5787"/>
    <w:rsid w:val="00EF09AE"/>
    <w:rsid w:val="00EF285F"/>
    <w:rsid w:val="00F01447"/>
    <w:rsid w:val="00F071EB"/>
    <w:rsid w:val="00F166DA"/>
    <w:rsid w:val="00F21733"/>
    <w:rsid w:val="00F30326"/>
    <w:rsid w:val="00F32568"/>
    <w:rsid w:val="00F34095"/>
    <w:rsid w:val="00F611E9"/>
    <w:rsid w:val="00F95BAE"/>
    <w:rsid w:val="00FC20AB"/>
    <w:rsid w:val="00FE6E17"/>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6F7313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AFB018E"/>
    <w:rsid w:val="5BE76CD7"/>
    <w:rsid w:val="5C0A0595"/>
    <w:rsid w:val="5FEFDDD2"/>
    <w:rsid w:val="6277079A"/>
    <w:rsid w:val="64AF38BD"/>
    <w:rsid w:val="66A9277E"/>
    <w:rsid w:val="687142E8"/>
    <w:rsid w:val="69F3315F"/>
    <w:rsid w:val="6CB23063"/>
    <w:rsid w:val="6F416B95"/>
    <w:rsid w:val="75DDDEAD"/>
    <w:rsid w:val="760E5F3E"/>
    <w:rsid w:val="78B6041B"/>
    <w:rsid w:val="79D85F74"/>
    <w:rsid w:val="7AB855E2"/>
    <w:rsid w:val="7AC65BFC"/>
    <w:rsid w:val="7D761C62"/>
    <w:rsid w:val="7FBADB28"/>
    <w:rsid w:val="93DF0FF6"/>
    <w:rsid w:val="BFDF57F4"/>
    <w:rsid w:val="BFE6B046"/>
    <w:rsid w:val="DFAFA9F0"/>
    <w:rsid w:val="E7972D9E"/>
    <w:rsid w:val="FDFB1150"/>
    <w:rsid w:val="FEDF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12</Pages>
  <Words>816</Words>
  <Characters>4653</Characters>
  <Lines>38</Lines>
  <Paragraphs>10</Paragraphs>
  <TotalTime>0</TotalTime>
  <ScaleCrop>false</ScaleCrop>
  <LinksUpToDate>false</LinksUpToDate>
  <CharactersWithSpaces>5459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2022-03-01T06:31:00Z</dcterms:created>
  <dc:creator>微软中国</dc:creator>
  <cp:lastModifiedBy>kylin</cp:lastModifiedBy>
  <cp:lastPrinted>2022-03-02T01:25:00Z</cp:lastPrinted>
  <dcterms:modified xsi:type="dcterms:W3CDTF">2022-03-07T11:06:37Z</dcterms:modified>
  <dc:title>人力资源和社会保障部机关2015年录用公务员面试公告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