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600" w:lineRule="exact"/>
        <w:jc w:val="center"/>
        <w:rPr>
          <w:rFonts w:ascii="方正小标宋_GBK" w:eastAsia="方正小标宋_GBK" w:hAnsiTheme="minorEastAsia"/>
          <w:bCs/>
          <w:spacing w:val="-4"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pacing w:val="-4"/>
          <w:sz w:val="44"/>
          <w:szCs w:val="44"/>
        </w:rPr>
        <w:t>国家统计局辽宁调查总队202</w:t>
      </w:r>
      <w:r>
        <w:rPr>
          <w:rFonts w:ascii="方正小标宋_GBK" w:eastAsia="方正小标宋_GBK" w:hAnsiTheme="minorEastAsia"/>
          <w:bCs/>
          <w:spacing w:val="-4"/>
          <w:sz w:val="44"/>
          <w:szCs w:val="44"/>
          <w:lang w:val="en"/>
        </w:rPr>
        <w:t>2</w:t>
      </w:r>
      <w:r>
        <w:rPr>
          <w:rFonts w:hint="eastAsia" w:ascii="方正小标宋_GBK" w:eastAsia="方正小标宋_GBK" w:hAnsiTheme="minorEastAsia"/>
          <w:bCs/>
          <w:spacing w:val="-4"/>
          <w:sz w:val="44"/>
          <w:szCs w:val="44"/>
        </w:rPr>
        <w:t>年度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_GBK" w:eastAsia="方正小标宋_GBK" w:hAnsiTheme="minorEastAsia"/>
          <w:bCs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  <w:shd w:val="clear" w:color="auto" w:fill="FFFFFF"/>
        </w:rPr>
        <w:t>考试录用公务员面试</w:t>
      </w:r>
      <w:r>
        <w:rPr>
          <w:rFonts w:hint="eastAsia" w:ascii="方正小标宋_GBK" w:eastAsia="方正小标宋_GBK" w:hAnsiTheme="minorEastAsia"/>
          <w:bCs/>
          <w:sz w:val="44"/>
          <w:szCs w:val="44"/>
          <w:shd w:val="clear" w:color="auto" w:fill="FFFFFF"/>
          <w:lang w:eastAsia="zh-CN"/>
        </w:rPr>
        <w:t>补充</w:t>
      </w:r>
      <w:r>
        <w:rPr>
          <w:rFonts w:hint="eastAsia" w:ascii="方正小标宋_GBK" w:eastAsia="方正小标宋_GBK" w:hAnsiTheme="minorEastAsia"/>
          <w:bCs/>
          <w:sz w:val="44"/>
          <w:szCs w:val="44"/>
          <w:shd w:val="clear" w:color="auto" w:fill="FFFFFF"/>
        </w:rPr>
        <w:t>公告</w:t>
      </w:r>
    </w:p>
    <w:p>
      <w:pPr>
        <w:shd w:val="solid" w:color="FFFFFF" w:fill="auto"/>
        <w:autoSpaceDN w:val="0"/>
        <w:spacing w:line="6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79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根据公务员法和公务员录用有关规定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，现就202</w:t>
      </w:r>
      <w:r>
        <w:rPr>
          <w:rFonts w:ascii="仿宋_GB2312" w:eastAsia="仿宋_GB2312"/>
          <w:sz w:val="32"/>
          <w:szCs w:val="32"/>
          <w:shd w:val="clear" w:color="auto" w:fill="FFFFFF"/>
          <w:lang w:val="en"/>
        </w:rPr>
        <w:t>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年度国家统计局</w:t>
      </w:r>
      <w:r>
        <w:rPr>
          <w:rFonts w:hint="eastAsia" w:ascii="仿宋_GB2312" w:eastAsia="仿宋_GB2312"/>
          <w:bCs/>
          <w:spacing w:val="-4"/>
          <w:sz w:val="32"/>
          <w:szCs w:val="32"/>
        </w:rPr>
        <w:t>辽宁调查总队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考试录用</w:t>
      </w:r>
      <w:r>
        <w:rPr>
          <w:rFonts w:eastAsia="仿宋_GB2312"/>
          <w:sz w:val="32"/>
          <w:szCs w:val="32"/>
          <w:shd w:val="clear" w:color="auto" w:fill="FFFFFF"/>
        </w:rPr>
        <w:t>公务员面试有关事宜通知如下：</w:t>
      </w:r>
    </w:p>
    <w:p>
      <w:pPr>
        <w:shd w:val="solid" w:color="FFFFFF" w:fill="auto"/>
        <w:autoSpaceDN w:val="0"/>
        <w:spacing w:line="579" w:lineRule="exact"/>
        <w:ind w:left="643"/>
        <w:rPr>
          <w:rFonts w:eastAsia="黑体"/>
          <w:sz w:val="32"/>
          <w:szCs w:val="32"/>
          <w:highlight w:val="yellow"/>
          <w:u w:val="single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一、</w:t>
      </w:r>
      <w:r>
        <w:rPr>
          <w:rFonts w:eastAsia="黑体"/>
          <w:sz w:val="32"/>
          <w:szCs w:val="32"/>
          <w:shd w:val="clear" w:color="auto" w:fill="FFFFFF"/>
        </w:rPr>
        <w:t>面试名单</w:t>
      </w:r>
    </w:p>
    <w:p>
      <w:pPr>
        <w:shd w:val="solid" w:color="FFFFFF" w:fill="auto"/>
        <w:autoSpaceDN w:val="0"/>
        <w:spacing w:line="579" w:lineRule="exact"/>
        <w:ind w:left="1363" w:hanging="72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详见附件1。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6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我单位已与考生逐一电话联系，完成面试确认工作。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如有进入面试名单但未接到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电话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的考生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，请于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6月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日17</w:t>
      </w:r>
      <w:r>
        <w:rPr>
          <w:rFonts w:ascii="仿宋_GB2312" w:eastAsia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前通过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电子邮件发送参加面试确认书到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lnzdrsc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@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126.com</w:t>
      </w:r>
      <w:r>
        <w:rPr>
          <w:rFonts w:hint="eastAsia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6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公告发布后，考生再次放弃面试资格，请于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6月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日17时</w:t>
      </w:r>
      <w:r>
        <w:rPr>
          <w:rFonts w:hint="eastAsia" w:eastAsia="仿宋_GB2312"/>
          <w:sz w:val="32"/>
          <w:szCs w:val="32"/>
          <w:shd w:val="clear" w:color="auto" w:fill="FFFFFF"/>
        </w:rPr>
        <w:t>前通过电子邮件发送放弃面试声明到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lnzdrsc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@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126.com</w:t>
      </w:r>
      <w:r>
        <w:rPr>
          <w:rFonts w:hint="eastAsia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60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未在规定时间内填报放弃面试声明，又因个人原因不参加面试的，视情节上报中央公务员主管部门，记入诚信档案。</w:t>
      </w:r>
    </w:p>
    <w:p>
      <w:pPr>
        <w:shd w:val="solid" w:color="FFFFFF" w:fill="auto"/>
        <w:autoSpaceDN w:val="0"/>
        <w:spacing w:line="579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hd w:val="clear" w:color="auto" w:fill="FFFFFF"/>
        </w:rPr>
        <w:t>三、资格复审</w:t>
      </w:r>
    </w:p>
    <w:p>
      <w:pPr>
        <w:spacing w:line="579" w:lineRule="exact"/>
        <w:ind w:firstLine="645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请考生于20</w:t>
      </w:r>
      <w:r>
        <w:rPr>
          <w:rFonts w:ascii="仿宋_GB2312" w:hAnsi="Calibri" w:eastAsia="仿宋_GB2312" w:cs="黑体"/>
          <w:sz w:val="32"/>
          <w:szCs w:val="32"/>
        </w:rPr>
        <w:t>2</w:t>
      </w:r>
      <w:r>
        <w:rPr>
          <w:rFonts w:ascii="仿宋_GB2312" w:hAnsi="Calibri" w:eastAsia="仿宋_GB2312" w:cs="黑体"/>
          <w:sz w:val="32"/>
          <w:szCs w:val="32"/>
          <w:lang w:val="en"/>
        </w:rPr>
        <w:t>2</w:t>
      </w:r>
      <w:r>
        <w:rPr>
          <w:rFonts w:hint="eastAsia" w:ascii="仿宋_GB2312" w:hAnsi="Calibri" w:eastAsia="仿宋_GB2312" w:cs="黑体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6月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日前通过电子</w:t>
      </w:r>
      <w:r>
        <w:rPr>
          <w:rFonts w:ascii="仿宋_GB2312" w:eastAsia="仿宋_GB2312"/>
          <w:sz w:val="32"/>
          <w:szCs w:val="32"/>
          <w:shd w:val="clear" w:color="auto" w:fill="FFFFFF"/>
        </w:rPr>
        <w:t>邮件将</w:t>
      </w:r>
      <w:r>
        <w:rPr>
          <w:rFonts w:hint="eastAsia" w:ascii="仿宋_GB2312" w:hAnsi="Calibri" w:eastAsia="仿宋_GB2312" w:cs="黑体"/>
          <w:sz w:val="32"/>
          <w:szCs w:val="32"/>
        </w:rPr>
        <w:t>以下材料</w:t>
      </w:r>
      <w:r>
        <w:rPr>
          <w:rFonts w:hint="eastAsia" w:ascii="仿宋_GB2312" w:hAnsi="Calibri" w:eastAsia="仿宋_GB2312" w:cs="黑体"/>
          <w:b/>
          <w:sz w:val="32"/>
          <w:szCs w:val="32"/>
        </w:rPr>
        <w:t>扫描件</w:t>
      </w:r>
      <w:r>
        <w:rPr>
          <w:rFonts w:hint="eastAsia" w:ascii="仿宋_GB2312" w:hAnsi="Calibri" w:eastAsia="仿宋_GB2312" w:cs="黑体"/>
          <w:sz w:val="32"/>
          <w:szCs w:val="32"/>
        </w:rPr>
        <w:t>发送</w:t>
      </w:r>
      <w:r>
        <w:rPr>
          <w:rFonts w:ascii="仿宋_GB2312" w:hAnsi="Calibri" w:eastAsia="仿宋_GB2312" w:cs="黑体"/>
          <w:sz w:val="32"/>
          <w:szCs w:val="32"/>
        </w:rPr>
        <w:t>到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lnzdrsc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@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126.com</w:t>
      </w:r>
      <w:r>
        <w:rPr>
          <w:rFonts w:ascii="仿宋_GB2312" w:hAnsi="Calibri" w:eastAsia="仿宋_GB2312" w:cs="黑体"/>
          <w:sz w:val="32"/>
          <w:szCs w:val="32"/>
        </w:rPr>
        <w:t>接受资格复审</w:t>
      </w:r>
      <w:r>
        <w:rPr>
          <w:rFonts w:hint="eastAsia" w:ascii="仿宋_GB2312" w:hAnsi="Calibri" w:eastAsia="仿宋_GB2312" w:cs="黑体"/>
          <w:sz w:val="32"/>
          <w:szCs w:val="32"/>
        </w:rPr>
        <w:t>（材料已发送的，无须再次发送</w:t>
      </w:r>
      <w:r>
        <w:rPr>
          <w:rFonts w:ascii="仿宋_GB2312" w:hAnsi="Calibri" w:eastAsia="仿宋_GB2312" w:cs="黑体"/>
          <w:sz w:val="32"/>
          <w:szCs w:val="32"/>
        </w:rPr>
        <w:t>）</w:t>
      </w:r>
      <w:r>
        <w:rPr>
          <w:rFonts w:hint="eastAsia" w:ascii="仿宋_GB2312" w:hAnsi="Calibri" w:eastAsia="仿宋_GB2312" w:cs="黑体"/>
          <w:sz w:val="32"/>
          <w:szCs w:val="32"/>
        </w:rPr>
        <w:t>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（一）本人身份证、学生证或工作证。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（二）公共科目笔试准考证。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（三）考试报名登记表（贴好照片，如实、详细填写个人学习、工作经历，时间必须连续，并注明各学习阶段是否在职学习，取得何种学历和学位，准确填写政治面貌）。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报考职位所要求的基层工作经历有关材料。在事业单位、国有企业等单位工作过的考生，需提供单位人事部门出具的基层工作经历材料，并注明起止时间和工作地点；在其他经济组织、社会组织等单位工作过的考生，需提供相应劳动合同或缴纳社保记录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（六）除上述材料外，考生需按照身份类别，提供以下材料：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应届毕业生</w:t>
      </w:r>
      <w:r>
        <w:rPr>
          <w:rFonts w:hint="eastAsia" w:ascii="仿宋_GB2312" w:eastAsia="仿宋_GB2312"/>
          <w:sz w:val="32"/>
          <w:szCs w:val="32"/>
        </w:rPr>
        <w:t>提供所在学校加盖公章的报名推荐表（须注明培养方式）。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社会在职人员</w:t>
      </w:r>
      <w:r>
        <w:rPr>
          <w:rFonts w:hint="eastAsia" w:ascii="仿宋_GB2312" w:eastAsia="仿宋_GB2312"/>
          <w:sz w:val="32"/>
          <w:szCs w:val="32"/>
        </w:rPr>
        <w:t>提供所在单位盖章的报名推荐表（确有困难的可推迟至考察阶段提供）。现工作单位与报名时填写单位不一致的，还需提供离职有关材料。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留学回国人员</w:t>
      </w:r>
      <w:r>
        <w:rPr>
          <w:rFonts w:hint="eastAsia" w:ascii="仿宋_GB2312" w:eastAsia="仿宋_GB2312"/>
          <w:sz w:val="32"/>
          <w:szCs w:val="32"/>
        </w:rPr>
        <w:t>提供教育部留学服务中心认证的国外学历学位认证书。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“大学生村官”项目人员</w:t>
      </w:r>
      <w:r>
        <w:rPr>
          <w:rFonts w:hint="eastAsia" w:ascii="仿宋_GB2312" w:eastAsia="仿宋_GB2312"/>
          <w:sz w:val="32"/>
          <w:szCs w:val="32"/>
        </w:rPr>
        <w:t>提供由县级及以上组织人事部门出具的服务期满、考核合格的材料；</w:t>
      </w:r>
      <w:r>
        <w:rPr>
          <w:rFonts w:hint="eastAsia" w:ascii="仿宋_GB2312" w:eastAsia="仿宋_GB2312"/>
          <w:b/>
          <w:sz w:val="32"/>
          <w:szCs w:val="32"/>
        </w:rPr>
        <w:t>“三支一扶”计划项目人员</w:t>
      </w:r>
      <w:r>
        <w:rPr>
          <w:rFonts w:hint="eastAsia" w:ascii="仿宋_GB2312" w:eastAsia="仿宋_GB2312"/>
          <w:sz w:val="32"/>
          <w:szCs w:val="32"/>
        </w:rPr>
        <w:t xml:space="preserve">提供各省“三支一扶”工作协调管理办公室出具的高校毕业生“三支一扶”服务证书。  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考生应对所提供材料的真实性负责，材料不全或</w:t>
      </w:r>
      <w:r>
        <w:rPr>
          <w:rFonts w:hint="eastAsia" w:ascii="仿宋_GB2312" w:eastAsia="仿宋_GB2312"/>
          <w:sz w:val="32"/>
          <w:szCs w:val="32"/>
        </w:rPr>
        <w:t>主要</w:t>
      </w:r>
      <w:r>
        <w:rPr>
          <w:rFonts w:ascii="仿宋_GB2312" w:eastAsia="仿宋_GB2312"/>
          <w:sz w:val="32"/>
          <w:szCs w:val="32"/>
        </w:rPr>
        <w:t>信息不实，</w:t>
      </w:r>
      <w:r>
        <w:rPr>
          <w:rFonts w:hint="eastAsia" w:ascii="仿宋_GB2312" w:eastAsia="仿宋_GB2312"/>
          <w:sz w:val="32"/>
          <w:szCs w:val="32"/>
        </w:rPr>
        <w:t>影响资格审查结果的，</w:t>
      </w:r>
      <w:r>
        <w:rPr>
          <w:rFonts w:ascii="仿宋_GB2312" w:eastAsia="仿宋_GB2312"/>
          <w:sz w:val="32"/>
          <w:szCs w:val="32"/>
        </w:rPr>
        <w:t>将取消面试资格。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此外</w:t>
      </w:r>
      <w:r>
        <w:rPr>
          <w:rFonts w:ascii="仿宋_GB2312" w:eastAsia="仿宋_GB2312"/>
          <w:b/>
          <w:bCs/>
          <w:sz w:val="32"/>
          <w:szCs w:val="32"/>
        </w:rPr>
        <w:t>，面试当天还将进行现场资格</w:t>
      </w:r>
      <w:r>
        <w:rPr>
          <w:rFonts w:hint="eastAsia" w:ascii="仿宋_GB2312" w:eastAsia="仿宋_GB2312"/>
          <w:b/>
          <w:bCs/>
          <w:sz w:val="32"/>
          <w:szCs w:val="32"/>
        </w:rPr>
        <w:t>复审</w:t>
      </w:r>
      <w:r>
        <w:rPr>
          <w:rFonts w:ascii="仿宋_GB2312" w:eastAsia="仿宋_GB2312"/>
          <w:b/>
          <w:bCs/>
          <w:sz w:val="32"/>
          <w:szCs w:val="32"/>
        </w:rPr>
        <w:t>，届时请考生备齐以上材料原件。</w:t>
      </w:r>
    </w:p>
    <w:p>
      <w:pPr>
        <w:shd w:val="solid" w:color="FFFFFF" w:fill="auto"/>
        <w:autoSpaceDN w:val="0"/>
        <w:spacing w:line="579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四</w:t>
      </w:r>
      <w:r>
        <w:rPr>
          <w:rFonts w:eastAsia="黑体"/>
          <w:sz w:val="32"/>
          <w:szCs w:val="32"/>
          <w:shd w:val="clear" w:color="auto" w:fill="FFFFFF"/>
        </w:rPr>
        <w:t>、面试安排</w:t>
      </w:r>
    </w:p>
    <w:p>
      <w:pPr>
        <w:shd w:val="solid" w:color="FFFFFF" w:fill="auto"/>
        <w:autoSpaceDN w:val="0"/>
        <w:spacing w:line="579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面试将采取现场面试方式进行。</w:t>
      </w:r>
    </w:p>
    <w:p>
      <w:pPr>
        <w:shd w:val="solid" w:color="FFFFFF" w:fill="auto"/>
        <w:autoSpaceDN w:val="0"/>
        <w:spacing w:line="579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（一）面试时间。</w:t>
      </w:r>
    </w:p>
    <w:p>
      <w:pPr>
        <w:shd w:val="solid" w:color="FFFFFF" w:fill="auto"/>
        <w:autoSpaceDN w:val="0"/>
        <w:spacing w:line="579" w:lineRule="exact"/>
        <w:ind w:firstLine="640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面试于20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2年6月23日至6月24日进行（考生面试具体时间见附件1），每日上午9：00开始。参加面试的考生须于当日上午8：00前携带身份证和准考证到面试地点报到，并在工作人员引导下进入候考室。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截至面试当天上午8：30没有进入候考室的考生，取消考试资格。</w:t>
      </w:r>
    </w:p>
    <w:p>
      <w:pPr>
        <w:shd w:val="solid" w:color="FFFFFF" w:fill="auto"/>
        <w:autoSpaceDN w:val="0"/>
        <w:spacing w:line="579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（二）面试报到地点。</w:t>
      </w:r>
    </w:p>
    <w:p>
      <w:pPr>
        <w:snapToGrid w:val="0"/>
        <w:spacing w:line="579" w:lineRule="exact"/>
        <w:ind w:firstLine="640" w:firstLineChars="200"/>
        <w:rPr>
          <w:rFonts w:ascii="仿宋_GB2312" w:hAns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面试地点：</w:t>
      </w:r>
      <w:r>
        <w:rPr>
          <w:rFonts w:hint="eastAsia" w:ascii="仿宋_GB2312" w:hAnsi="仿宋_GB2312" w:eastAsia="仿宋_GB2312"/>
          <w:b/>
          <w:sz w:val="32"/>
          <w:szCs w:val="32"/>
          <w:shd w:val="clear" w:color="auto" w:fill="FFFFFF"/>
        </w:rPr>
        <w:t>沈阳珀丽酒店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 xml:space="preserve"> 。地址：</w:t>
      </w:r>
      <w:r>
        <w:rPr>
          <w:rFonts w:ascii="仿宋_GB2312" w:hAnsi="仿宋_GB2312" w:eastAsia="仿宋_GB2312"/>
          <w:sz w:val="32"/>
          <w:szCs w:val="32"/>
          <w:shd w:val="clear" w:color="auto" w:fill="FFFFFF"/>
        </w:rPr>
        <w:t>沈阳市沈河区北站路99号(沈阳北站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南广场</w:t>
      </w:r>
      <w:r>
        <w:rPr>
          <w:rFonts w:ascii="仿宋_GB2312" w:hAnsi="仿宋_GB2312" w:eastAsia="仿宋_GB2312"/>
          <w:sz w:val="32"/>
          <w:szCs w:val="32"/>
          <w:shd w:val="clear" w:color="auto" w:fill="FFFFFF"/>
        </w:rPr>
        <w:t>正对面)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。</w:t>
      </w:r>
    </w:p>
    <w:p>
      <w:pPr>
        <w:spacing w:line="579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体检和考察</w:t>
      </w:r>
    </w:p>
    <w:p>
      <w:pPr>
        <w:snapToGrid w:val="0"/>
        <w:spacing w:line="579" w:lineRule="exact"/>
        <w:ind w:firstLine="614" w:firstLineChars="19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（一）综合成绩计算方式。</w:t>
      </w:r>
    </w:p>
    <w:p>
      <w:pPr>
        <w:snapToGrid w:val="0"/>
        <w:spacing w:line="579" w:lineRule="exact"/>
        <w:ind w:firstLine="614" w:firstLineChars="19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综合成绩计算: 综合成绩=（笔试总成绩÷2）×50% + 面试成绩×50%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（二）体检和考察人选的确定。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参加面试人数与录用计划数比例达到3:1及以上的，面试后应按综合成绩从高到低的顺序1:1确定考察和体检人选；</w:t>
      </w:r>
      <w:r>
        <w:rPr>
          <w:rFonts w:hint="eastAsia" w:ascii="仿宋_GB2312" w:hAnsi="黑体" w:eastAsia="仿宋_GB2312"/>
          <w:sz w:val="32"/>
          <w:szCs w:val="32"/>
        </w:rPr>
        <w:t>比例低于3:1的，考生面试成绩应达到</w:t>
      </w:r>
      <w:r>
        <w:rPr>
          <w:rFonts w:ascii="仿宋_GB2312" w:hAnsi="黑体" w:eastAsia="仿宋_GB2312"/>
          <w:sz w:val="32"/>
          <w:szCs w:val="32"/>
        </w:rPr>
        <w:t>70</w:t>
      </w:r>
      <w:r>
        <w:rPr>
          <w:rFonts w:hint="eastAsia" w:ascii="仿宋_GB2312" w:hAnsi="黑体" w:eastAsia="仿宋_GB2312"/>
          <w:sz w:val="32"/>
          <w:szCs w:val="32"/>
        </w:rPr>
        <w:t>分的面试合格分数线，方可进入考察和体检。</w:t>
      </w:r>
    </w:p>
    <w:p>
      <w:pPr>
        <w:spacing w:line="579" w:lineRule="exact"/>
        <w:ind w:firstLine="640" w:firstLineChars="2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（三）体检。</w:t>
      </w:r>
    </w:p>
    <w:p>
      <w:pPr>
        <w:pStyle w:val="2"/>
        <w:spacing w:line="579" w:lineRule="exact"/>
        <w:rPr>
          <w:rFonts w:ascii="仿宋_GB2312" w:eastAsia="仿宋_GB2312"/>
          <w:szCs w:val="32"/>
          <w:shd w:val="clear" w:color="auto" w:fill="FFFFFF"/>
        </w:rPr>
      </w:pPr>
      <w:r>
        <w:rPr>
          <w:rFonts w:hint="eastAsia" w:ascii="仿宋_GB2312" w:eastAsia="仿宋_GB2312"/>
          <w:szCs w:val="32"/>
          <w:shd w:val="clear" w:color="auto" w:fill="FFFFFF"/>
        </w:rPr>
        <w:t>体检于2022年6月27日进行，请于当天上午</w:t>
      </w:r>
      <w:r>
        <w:rPr>
          <w:rFonts w:ascii="仿宋_GB2312" w:eastAsia="仿宋_GB2312"/>
          <w:szCs w:val="32"/>
          <w:shd w:val="clear" w:color="auto" w:fill="FFFFFF"/>
        </w:rPr>
        <w:t>7</w:t>
      </w:r>
      <w:r>
        <w:rPr>
          <w:rFonts w:hint="eastAsia" w:ascii="仿宋_GB2312" w:eastAsia="仿宋_GB2312"/>
          <w:szCs w:val="32"/>
          <w:shd w:val="clear" w:color="auto" w:fill="FFFFFF"/>
        </w:rPr>
        <w:t>:</w:t>
      </w:r>
      <w:r>
        <w:rPr>
          <w:rFonts w:ascii="仿宋_GB2312" w:eastAsia="仿宋_GB2312"/>
          <w:szCs w:val="32"/>
          <w:shd w:val="clear" w:color="auto" w:fill="FFFFFF"/>
        </w:rPr>
        <w:t>0</w:t>
      </w:r>
      <w:r>
        <w:rPr>
          <w:rFonts w:hint="eastAsia" w:ascii="仿宋_GB2312" w:eastAsia="仿宋_GB2312"/>
          <w:szCs w:val="32"/>
          <w:shd w:val="clear" w:color="auto" w:fill="FFFFFF"/>
        </w:rPr>
        <w:t>0在辽宁省人民政府</w:t>
      </w:r>
      <w:r>
        <w:rPr>
          <w:rFonts w:ascii="仿宋_GB2312" w:eastAsia="仿宋_GB2312"/>
          <w:szCs w:val="32"/>
          <w:shd w:val="clear" w:color="auto" w:fill="FFFFFF"/>
        </w:rPr>
        <w:t>西门</w:t>
      </w:r>
      <w:r>
        <w:rPr>
          <w:rFonts w:hint="eastAsia" w:ascii="仿宋_GB2312" w:eastAsia="仿宋_GB2312"/>
          <w:szCs w:val="32"/>
          <w:shd w:val="clear" w:color="auto" w:fill="FFFFFF"/>
        </w:rPr>
        <w:t>（在北陵大街</w:t>
      </w:r>
      <w:r>
        <w:rPr>
          <w:rFonts w:ascii="仿宋_GB2312" w:eastAsia="仿宋_GB2312"/>
          <w:szCs w:val="32"/>
          <w:shd w:val="clear" w:color="auto" w:fill="FFFFFF"/>
        </w:rPr>
        <w:t>上</w:t>
      </w:r>
      <w:r>
        <w:rPr>
          <w:rFonts w:hint="eastAsia" w:ascii="仿宋_GB2312" w:eastAsia="仿宋_GB2312"/>
          <w:szCs w:val="32"/>
          <w:shd w:val="clear" w:color="auto" w:fill="FFFFFF"/>
        </w:rPr>
        <w:t>）集合，届时统一前往，请考生合理安排好行程，注意安全。体检费用由本人在体检当天垫付，待正式录用到单位报到后由所在单位报销，请妥善保管发票。</w:t>
      </w:r>
    </w:p>
    <w:p>
      <w:pPr>
        <w:spacing w:line="579" w:lineRule="exact"/>
        <w:ind w:firstLine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（四）考察。</w:t>
      </w:r>
    </w:p>
    <w:p>
      <w:pPr>
        <w:spacing w:line="579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采取</w:t>
      </w:r>
      <w:r>
        <w:rPr>
          <w:rFonts w:hint="eastAsia" w:ascii="仿宋_GB2312" w:hAnsi="黑体" w:eastAsia="仿宋_GB2312"/>
          <w:sz w:val="32"/>
          <w:szCs w:val="32"/>
        </w:rPr>
        <w:t>个别谈话、实地走访、严格审核人事档案、同本人面谈、</w:t>
      </w:r>
      <w:r>
        <w:rPr>
          <w:rFonts w:ascii="仿宋_GB2312" w:hAnsi="黑体" w:eastAsia="仿宋_GB2312"/>
          <w:sz w:val="32"/>
          <w:szCs w:val="32"/>
        </w:rPr>
        <w:t>查询社会信用记录</w:t>
      </w:r>
      <w:r>
        <w:rPr>
          <w:rFonts w:hint="eastAsia" w:ascii="仿宋_GB2312" w:hAnsi="黑体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方法进行。</w:t>
      </w:r>
    </w:p>
    <w:p>
      <w:pPr>
        <w:spacing w:line="579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六、注意事项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（一）根据新冠肺炎疫情防控工作有关要求，参加面试的考生到考点报到时须提供</w:t>
      </w:r>
      <w:r>
        <w:rPr>
          <w:rFonts w:hint="eastAsia" w:eastAsia="仿宋_GB2312"/>
          <w:b/>
          <w:color w:val="FF0000"/>
          <w:sz w:val="32"/>
          <w:szCs w:val="32"/>
        </w:rPr>
        <w:t>健康码“绿码”、</w:t>
      </w:r>
      <w:r>
        <w:rPr>
          <w:rFonts w:eastAsia="仿宋_GB2312"/>
          <w:b/>
          <w:color w:val="FF0000"/>
          <w:sz w:val="32"/>
          <w:szCs w:val="32"/>
        </w:rPr>
        <w:t>行程码</w:t>
      </w:r>
      <w:r>
        <w:rPr>
          <w:rFonts w:hint="eastAsia" w:eastAsia="仿宋_GB2312"/>
          <w:b/>
          <w:color w:val="FF0000"/>
          <w:sz w:val="32"/>
          <w:szCs w:val="32"/>
        </w:rPr>
        <w:t>“绿码”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及48小时内新冠病毒核酸检测阴性证明，自备口罩（不带呼</w:t>
      </w:r>
      <w:r>
        <w:rPr>
          <w:rFonts w:hint="eastAsia" w:eastAsia="仿宋_GB2312"/>
          <w:b/>
          <w:color w:val="FF0000"/>
          <w:sz w:val="32"/>
          <w:szCs w:val="32"/>
        </w:rPr>
        <w:t>吸阀），按要求测量体温，考试、体检期间全程佩戴口罩。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（二）对持非“绿码”</w:t>
      </w:r>
      <w:r>
        <w:rPr>
          <w:rFonts w:hint="eastAsia" w:ascii="仿宋_GB2312" w:eastAsia="仿宋_GB2312"/>
          <w:sz w:val="32"/>
          <w:szCs w:val="32"/>
        </w:rPr>
        <w:t>、面试当天体温超过37.3℃、来自国内疫情中高风险地区、面试前14天内有国（境）外旅居史或与新冠肺炎确诊或疑似病例有密切接触史等情形的考生，须严格遵守沈阳市疫情防控政策要求，需要集</w:t>
      </w:r>
      <w:r>
        <w:rPr>
          <w:rFonts w:hint="eastAsia" w:eastAsia="仿宋_GB2312"/>
          <w:sz w:val="32"/>
          <w:szCs w:val="32"/>
        </w:rPr>
        <w:t>中隔离观察的，预留充足时间进行集中隔离观察。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（三）考生近期如感到身体不适，应提前到</w:t>
      </w:r>
      <w:r>
        <w:rPr>
          <w:rFonts w:eastAsia="仿宋_GB2312"/>
          <w:sz w:val="32"/>
          <w:szCs w:val="32"/>
        </w:rPr>
        <w:t>正规医院</w:t>
      </w:r>
      <w:r>
        <w:rPr>
          <w:rFonts w:hint="eastAsia" w:eastAsia="仿宋_GB2312"/>
          <w:sz w:val="32"/>
          <w:szCs w:val="32"/>
        </w:rPr>
        <w:t>做好健康检查，并准备</w:t>
      </w:r>
      <w:r>
        <w:rPr>
          <w:rFonts w:eastAsia="仿宋_GB2312"/>
          <w:sz w:val="32"/>
          <w:szCs w:val="32"/>
        </w:rPr>
        <w:t>好有关检查报告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诊断证明</w:t>
      </w:r>
      <w:r>
        <w:rPr>
          <w:rFonts w:hint="eastAsia" w:eastAsia="仿宋_GB2312"/>
          <w:sz w:val="32"/>
          <w:szCs w:val="32"/>
        </w:rPr>
        <w:t>，确保能够顺利参加面试。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（四）如疫情</w:t>
      </w:r>
      <w:r>
        <w:rPr>
          <w:rFonts w:eastAsia="仿宋_GB2312"/>
          <w:sz w:val="32"/>
          <w:szCs w:val="32"/>
        </w:rPr>
        <w:t>防控形势和要求</w:t>
      </w:r>
      <w:r>
        <w:rPr>
          <w:rFonts w:hint="eastAsia" w:eastAsia="仿宋_GB2312"/>
          <w:sz w:val="32"/>
          <w:szCs w:val="32"/>
        </w:rPr>
        <w:t>出现</w:t>
      </w:r>
      <w:r>
        <w:rPr>
          <w:rFonts w:eastAsia="仿宋_GB2312"/>
          <w:sz w:val="32"/>
          <w:szCs w:val="32"/>
        </w:rPr>
        <w:t>变化，</w:t>
      </w:r>
      <w:r>
        <w:rPr>
          <w:rFonts w:hint="eastAsia" w:eastAsia="仿宋_GB2312"/>
          <w:sz w:val="32"/>
          <w:szCs w:val="32"/>
        </w:rPr>
        <w:t>我们</w:t>
      </w:r>
      <w:r>
        <w:rPr>
          <w:rFonts w:eastAsia="仿宋_GB2312"/>
          <w:sz w:val="32"/>
          <w:szCs w:val="32"/>
        </w:rPr>
        <w:t>将调整面试时间等相关</w:t>
      </w:r>
      <w:r>
        <w:rPr>
          <w:rFonts w:hint="eastAsia" w:eastAsia="仿宋_GB2312"/>
          <w:sz w:val="32"/>
          <w:szCs w:val="32"/>
        </w:rPr>
        <w:t>事项</w:t>
      </w:r>
      <w:r>
        <w:rPr>
          <w:rFonts w:eastAsia="仿宋_GB2312"/>
          <w:sz w:val="32"/>
          <w:szCs w:val="32"/>
        </w:rPr>
        <w:t>并及时告知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请务必保持通讯畅通。</w:t>
      </w:r>
    </w:p>
    <w:p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ascii="仿宋_GB2312" w:eastAsia="仿宋_GB2312"/>
          <w:sz w:val="32"/>
        </w:rPr>
        <w:t>024</w:t>
      </w:r>
      <w:r>
        <w:rPr>
          <w:rFonts w:hint="eastAsia" w:ascii="仿宋_GB2312" w:eastAsia="仿宋_GB2312"/>
          <w:sz w:val="32"/>
        </w:rPr>
        <w:t>-</w:t>
      </w:r>
      <w:r>
        <w:rPr>
          <w:rFonts w:ascii="仿宋_GB2312" w:eastAsia="仿宋_GB2312"/>
          <w:sz w:val="32"/>
        </w:rPr>
        <w:t>86906498</w:t>
      </w:r>
      <w:r>
        <w:rPr>
          <w:rFonts w:hint="eastAsia" w:ascii="仿宋_GB2312" w:eastAsia="仿宋_GB2312"/>
          <w:sz w:val="32"/>
        </w:rPr>
        <w:t>,024-86906738。</w:t>
      </w:r>
    </w:p>
    <w:p>
      <w:pPr>
        <w:shd w:val="solid" w:color="FFFFFF" w:fill="auto"/>
        <w:autoSpaceDN w:val="0"/>
        <w:spacing w:line="579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79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附件：1.进入面试人员名单</w:t>
      </w:r>
    </w:p>
    <w:p>
      <w:pPr>
        <w:spacing w:line="600" w:lineRule="exact"/>
        <w:ind w:firstLine="1600" w:firstLineChars="5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2.面试确认内容（样式）</w:t>
      </w:r>
    </w:p>
    <w:p>
      <w:pPr>
        <w:spacing w:line="600" w:lineRule="exact"/>
        <w:ind w:firstLine="1600" w:firstLineChars="5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3.放弃面试资格声明（样式）</w:t>
      </w:r>
    </w:p>
    <w:p>
      <w:pPr>
        <w:spacing w:line="579" w:lineRule="exact"/>
        <w:ind w:firstLine="1600" w:firstLineChars="5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.公务员</w:t>
      </w:r>
      <w:r>
        <w:rPr>
          <w:rFonts w:ascii="仿宋_GB2312" w:eastAsia="仿宋_GB2312"/>
          <w:sz w:val="32"/>
        </w:rPr>
        <w:t>报名推荐表（</w:t>
      </w:r>
      <w:r>
        <w:rPr>
          <w:rFonts w:hint="eastAsia" w:ascii="仿宋_GB2312" w:hAnsi="仿宋" w:eastAsia="仿宋_GB2312"/>
          <w:sz w:val="32"/>
          <w:szCs w:val="32"/>
        </w:rPr>
        <w:t>适用于应届毕业生</w:t>
      </w:r>
      <w:r>
        <w:rPr>
          <w:rFonts w:hint="eastAsia" w:ascii="仿宋_GB2312" w:eastAsia="仿宋_GB2312"/>
          <w:sz w:val="32"/>
        </w:rPr>
        <w:t>）</w:t>
      </w:r>
    </w:p>
    <w:p>
      <w:pPr>
        <w:spacing w:line="579" w:lineRule="exact"/>
        <w:ind w:firstLine="1600" w:firstLineChars="5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.公务员报名推荐表（</w:t>
      </w:r>
      <w:r>
        <w:rPr>
          <w:rFonts w:hint="eastAsia" w:ascii="仿宋_GB2312" w:hAnsi="仿宋" w:eastAsia="仿宋_GB2312"/>
          <w:sz w:val="32"/>
          <w:szCs w:val="32"/>
        </w:rPr>
        <w:t>适用于社会在职人员</w:t>
      </w:r>
      <w:r>
        <w:rPr>
          <w:rFonts w:ascii="仿宋_GB2312" w:eastAsia="仿宋_GB2312"/>
          <w:sz w:val="32"/>
        </w:rPr>
        <w:t>）</w:t>
      </w:r>
    </w:p>
    <w:p>
      <w:pPr>
        <w:shd w:val="solid" w:color="FFFFFF" w:fill="auto"/>
        <w:autoSpaceDN w:val="0"/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ind w:firstLine="4000" w:firstLineChars="125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国家统计局辽宁调查总队</w:t>
      </w:r>
    </w:p>
    <w:p>
      <w:pPr>
        <w:spacing w:line="579" w:lineRule="exact"/>
        <w:ind w:firstLine="4000" w:firstLineChars="125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  2022年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</w:t>
      </w: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进入面试人员名单</w:t>
      </w:r>
    </w:p>
    <w:tbl>
      <w:tblPr>
        <w:tblStyle w:val="6"/>
        <w:tblW w:w="10155" w:type="dxa"/>
        <w:tblInd w:w="-5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455"/>
        <w:gridCol w:w="1740"/>
        <w:gridCol w:w="2040"/>
        <w:gridCol w:w="153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职位名称及代码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进入面试最低分数线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面试时间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鞍山调查队办公室四级主任科员及以下（400110106005）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135215230102027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赵诗卓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135221012200511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张芯彗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135221012402219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鞍山调查队业务科室四级主任科员及以下（1）（400110106006）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118.1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马荟杰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135221012200808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白昕卉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135221012601507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吴震秋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135233070102514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鞍山调查队业务科室四级主任科员及以下（2）（400110106007）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135221012200216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本溪调查队办公室一级科员（400110106008）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127.7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于明锦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135221012601714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姜羽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135221013000211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李瑞男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135221013000911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辽阳调查队业务科室一级科员（400110106012）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116.5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135221013000830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胡莘琪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135223010406720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张媛媛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135253310101304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法库调查队办公室一级科员（400110106013）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刘玉聪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135221012402016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彭璐玮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135221012900412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姜哲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135221013000919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法库调查队调查一科一级科员（400110106014）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115.3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屈楚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135221012201408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杨鸿源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135221012201601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张文彬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135221013000418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瓦房店调查队业务科室一级科员（400110106015）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15.5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135222011201023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凤城调查队办公室一级科员（400110106017）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122.7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许冬妮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135221012301607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吕馨蕊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135221013000602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王利文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135221210100314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辽阳县调查队业务科室一级科员（400110106019）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王浛力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135221012300902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李晓苏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135221012700126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135222011501022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开原调查队办公室室一级科员（400110106020）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126.9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郭一博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135221012201725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门佳文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135221012800918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135221013000513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昌图调查队业务科室一级科员（400110106021）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117.7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135221012501004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135221012701313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乔瑞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135221012901511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喀左调查队办公室一级科员（400110106022）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121.7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徐英爽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135221012400501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135221012500808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张洛溪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135221013002012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辽宁调查总队业务处室一级主任科员及以下（400110106001）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王雪莹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135111190500820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135121011000930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沈芷佳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135121011001515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崔晨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135121011001620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李欣妍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135121011100528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于家兴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135121011200802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韩瑞奇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135121011401320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135122010801506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沈阳调查队办公室一级主任科员及以下（400110106002）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乔曦瑶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135121011201317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135121011400326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135121011401423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乔宇婷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135121011401516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135121011401818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沈阳调查队业务处室一级主任科员及以下（1）（400110106003）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孔祥东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135111052800102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张冠群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135131011301422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114.1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113131011101914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黄译辉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135112011001101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安子萌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135121011401616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135121011500918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马凯琦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135121230800617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沈阳调查队业务处室一级主任科员及以下（2）（400110106004）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113.1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张书诚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135113010401204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135121011001417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135121241500116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丹东调查队业务科室一级科员（400110106009）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110.5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樊昱莹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135221013000308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王尹懿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135221251801109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135261011205330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锦州调查队办公室一级科员（400110106010）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135221012301428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135221012800921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郑雯芮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135221013000328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阜新调查队综合科一级科员（400110106011）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135221012600326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135221012801103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张哲雨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135223010503602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XX确认参加XX（单位）XX职位面试</w:t>
      </w:r>
    </w:p>
    <w:p>
      <w:pPr>
        <w:spacing w:line="600" w:lineRule="exact"/>
        <w:ind w:firstLine="912" w:firstLineChars="200"/>
        <w:rPr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国家统计局XX调查总队：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ascii="仿宋_GB2312" w:eastAsia="仿宋_GB2312"/>
          <w:bCs/>
          <w:spacing w:val="8"/>
          <w:sz w:val="32"/>
          <w:szCs w:val="32"/>
        </w:rPr>
        <w:t>XXXXXXX</w:t>
      </w:r>
      <w:r>
        <w:rPr>
          <w:rFonts w:hint="eastAsia" w:ascii="仿宋_GB2312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br w:type="page"/>
      </w:r>
    </w:p>
    <w:p>
      <w:pPr>
        <w:spacing w:line="60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国家统计局XX调查总队：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rPr>
          <w:rFonts w:ascii="黑体" w:hAnsi="黑体" w:eastAsia="黑体"/>
          <w:bCs/>
          <w:spacing w:val="8"/>
          <w:sz w:val="32"/>
          <w:szCs w:val="32"/>
        </w:rPr>
      </w:pPr>
    </w:p>
    <w:p>
      <w:pPr>
        <w:rPr>
          <w:rFonts w:ascii="黑体" w:hAnsi="黑体" w:eastAsia="黑体"/>
          <w:bCs/>
          <w:spacing w:val="8"/>
          <w:sz w:val="32"/>
          <w:szCs w:val="32"/>
        </w:rPr>
      </w:pPr>
    </w:p>
    <w:p>
      <w:pPr>
        <w:rPr>
          <w:rFonts w:ascii="黑体" w:hAnsi="黑体" w:eastAsia="黑体"/>
          <w:bCs/>
          <w:spacing w:val="8"/>
          <w:sz w:val="32"/>
          <w:szCs w:val="32"/>
        </w:rPr>
      </w:pPr>
    </w:p>
    <w:p>
      <w:pPr>
        <w:rPr>
          <w:rFonts w:ascii="黑体" w:hAnsi="黑体" w:eastAsia="黑体"/>
          <w:bCs/>
          <w:spacing w:val="8"/>
          <w:sz w:val="32"/>
          <w:szCs w:val="32"/>
        </w:rPr>
      </w:pPr>
    </w:p>
    <w:p>
      <w:pPr>
        <w:rPr>
          <w:rFonts w:ascii="黑体" w:hAnsi="黑体" w:eastAsia="黑体"/>
          <w:bCs/>
          <w:spacing w:val="8"/>
          <w:sz w:val="32"/>
          <w:szCs w:val="32"/>
        </w:rPr>
      </w:pPr>
    </w:p>
    <w:p>
      <w:pPr>
        <w:rPr>
          <w:rFonts w:ascii="黑体" w:hAnsi="黑体" w:eastAsia="黑体"/>
          <w:bCs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spacing w:val="8"/>
          <w:sz w:val="32"/>
          <w:szCs w:val="32"/>
        </w:rPr>
        <w:t>附件</w:t>
      </w:r>
      <w:r>
        <w:rPr>
          <w:rFonts w:ascii="黑体" w:hAnsi="黑体" w:eastAsia="黑体"/>
          <w:bCs/>
          <w:spacing w:val="8"/>
          <w:sz w:val="32"/>
          <w:szCs w:val="32"/>
        </w:rPr>
        <w:t>4</w:t>
      </w:r>
    </w:p>
    <w:p>
      <w:pPr>
        <w:spacing w:line="420" w:lineRule="exact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spacing w:line="420" w:lineRule="exact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spacing w:line="420" w:lineRule="exact"/>
        <w:ind w:left="-360"/>
        <w:jc w:val="center"/>
      </w:pPr>
      <w:r>
        <w:rPr>
          <w:rFonts w:hint="eastAsia"/>
        </w:rPr>
        <w:t xml:space="preserve">   （适用于普通高等院校应届毕业生）</w:t>
      </w:r>
    </w:p>
    <w:p>
      <w:pPr>
        <w:ind w:left="-360"/>
        <w:jc w:val="center"/>
      </w:pPr>
    </w:p>
    <w:p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/>
    <w:p/>
    <w:p/>
    <w:p>
      <w:pPr>
        <w:rPr>
          <w:rFonts w:ascii="黑体" w:hAnsi="黑体" w:eastAsia="黑体"/>
          <w:bCs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spacing w:val="8"/>
          <w:sz w:val="32"/>
          <w:szCs w:val="32"/>
        </w:rPr>
        <w:t>附件</w:t>
      </w:r>
      <w:r>
        <w:rPr>
          <w:rFonts w:ascii="黑体" w:hAnsi="黑体" w:eastAsia="黑体"/>
          <w:bCs/>
          <w:spacing w:val="8"/>
          <w:sz w:val="32"/>
          <w:szCs w:val="32"/>
        </w:rPr>
        <w:t>5</w:t>
      </w:r>
    </w:p>
    <w:p>
      <w:pPr>
        <w:spacing w:line="420" w:lineRule="exact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spacing w:line="420" w:lineRule="exact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spacing w:line="420" w:lineRule="exact"/>
        <w:ind w:left="-360"/>
        <w:jc w:val="center"/>
      </w:pPr>
      <w:r>
        <w:rPr>
          <w:rFonts w:hint="eastAsia"/>
        </w:rPr>
        <w:t xml:space="preserve">    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                                      身份证号：</w:t>
      </w:r>
    </w:p>
    <w:tbl>
      <w:tblPr>
        <w:tblStyle w:val="6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ind w:left="-540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20BD2"/>
    <w:rsid w:val="00051D74"/>
    <w:rsid w:val="00056B94"/>
    <w:rsid w:val="000761E7"/>
    <w:rsid w:val="00082828"/>
    <w:rsid w:val="00086C5B"/>
    <w:rsid w:val="000A1013"/>
    <w:rsid w:val="000B50F5"/>
    <w:rsid w:val="000C09BF"/>
    <w:rsid w:val="000C3C26"/>
    <w:rsid w:val="000C4E7D"/>
    <w:rsid w:val="000C7BAB"/>
    <w:rsid w:val="000D0351"/>
    <w:rsid w:val="000D3CEB"/>
    <w:rsid w:val="000D7F5F"/>
    <w:rsid w:val="000E6FE1"/>
    <w:rsid w:val="0011523B"/>
    <w:rsid w:val="00133E2B"/>
    <w:rsid w:val="00156D4E"/>
    <w:rsid w:val="0016365B"/>
    <w:rsid w:val="001655B0"/>
    <w:rsid w:val="00170697"/>
    <w:rsid w:val="00171A01"/>
    <w:rsid w:val="00172A27"/>
    <w:rsid w:val="00190924"/>
    <w:rsid w:val="00191A4F"/>
    <w:rsid w:val="00194CC6"/>
    <w:rsid w:val="00197701"/>
    <w:rsid w:val="001A0F80"/>
    <w:rsid w:val="001A23B0"/>
    <w:rsid w:val="001A244E"/>
    <w:rsid w:val="001B1EE2"/>
    <w:rsid w:val="001B251C"/>
    <w:rsid w:val="001B663D"/>
    <w:rsid w:val="001C1DB9"/>
    <w:rsid w:val="001D2B46"/>
    <w:rsid w:val="001D3BB4"/>
    <w:rsid w:val="001D7747"/>
    <w:rsid w:val="001F442D"/>
    <w:rsid w:val="00200009"/>
    <w:rsid w:val="00203AAC"/>
    <w:rsid w:val="00207D07"/>
    <w:rsid w:val="00222679"/>
    <w:rsid w:val="00236FBF"/>
    <w:rsid w:val="00263D59"/>
    <w:rsid w:val="00263DD1"/>
    <w:rsid w:val="002A30CB"/>
    <w:rsid w:val="002B44D1"/>
    <w:rsid w:val="002E0289"/>
    <w:rsid w:val="002E2362"/>
    <w:rsid w:val="002E43DA"/>
    <w:rsid w:val="00303B7C"/>
    <w:rsid w:val="003122B0"/>
    <w:rsid w:val="00324FF4"/>
    <w:rsid w:val="00332C9E"/>
    <w:rsid w:val="00340063"/>
    <w:rsid w:val="003405BD"/>
    <w:rsid w:val="00382261"/>
    <w:rsid w:val="00390350"/>
    <w:rsid w:val="003956E3"/>
    <w:rsid w:val="003A25A3"/>
    <w:rsid w:val="003A25F7"/>
    <w:rsid w:val="003A3E36"/>
    <w:rsid w:val="003C0E76"/>
    <w:rsid w:val="003C75C6"/>
    <w:rsid w:val="003D3CA1"/>
    <w:rsid w:val="003E4AB4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20F0"/>
    <w:rsid w:val="00565E2B"/>
    <w:rsid w:val="00567C34"/>
    <w:rsid w:val="00580E96"/>
    <w:rsid w:val="00581C9A"/>
    <w:rsid w:val="00584C1D"/>
    <w:rsid w:val="005F12D4"/>
    <w:rsid w:val="006120F7"/>
    <w:rsid w:val="00634804"/>
    <w:rsid w:val="006412FB"/>
    <w:rsid w:val="0065699B"/>
    <w:rsid w:val="006802CB"/>
    <w:rsid w:val="00692658"/>
    <w:rsid w:val="006A2017"/>
    <w:rsid w:val="006C23E9"/>
    <w:rsid w:val="006D22CA"/>
    <w:rsid w:val="006D43E7"/>
    <w:rsid w:val="006D441E"/>
    <w:rsid w:val="006F3754"/>
    <w:rsid w:val="00703E1B"/>
    <w:rsid w:val="00705E62"/>
    <w:rsid w:val="00713138"/>
    <w:rsid w:val="00714F5B"/>
    <w:rsid w:val="007556D5"/>
    <w:rsid w:val="00755FC5"/>
    <w:rsid w:val="007976AB"/>
    <w:rsid w:val="007B0A23"/>
    <w:rsid w:val="007B770F"/>
    <w:rsid w:val="007E042C"/>
    <w:rsid w:val="007E7052"/>
    <w:rsid w:val="00801532"/>
    <w:rsid w:val="008060FF"/>
    <w:rsid w:val="00832187"/>
    <w:rsid w:val="008517C8"/>
    <w:rsid w:val="008A12FD"/>
    <w:rsid w:val="008A3DCA"/>
    <w:rsid w:val="008D2F36"/>
    <w:rsid w:val="008F16BA"/>
    <w:rsid w:val="008F2DDD"/>
    <w:rsid w:val="009337A1"/>
    <w:rsid w:val="00973123"/>
    <w:rsid w:val="00997777"/>
    <w:rsid w:val="009C19AF"/>
    <w:rsid w:val="009C219D"/>
    <w:rsid w:val="00A217CB"/>
    <w:rsid w:val="00A36C41"/>
    <w:rsid w:val="00A4394B"/>
    <w:rsid w:val="00A47E17"/>
    <w:rsid w:val="00A57A68"/>
    <w:rsid w:val="00A85E83"/>
    <w:rsid w:val="00AC26B4"/>
    <w:rsid w:val="00AE262A"/>
    <w:rsid w:val="00B00FF7"/>
    <w:rsid w:val="00B01C3D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15F7"/>
    <w:rsid w:val="00C748FB"/>
    <w:rsid w:val="00C97F63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76C5F"/>
    <w:rsid w:val="00D80F38"/>
    <w:rsid w:val="00D84B0C"/>
    <w:rsid w:val="00D9149A"/>
    <w:rsid w:val="00D96BDB"/>
    <w:rsid w:val="00DC4BE5"/>
    <w:rsid w:val="00DD11F8"/>
    <w:rsid w:val="00DE5DA3"/>
    <w:rsid w:val="00E21DBE"/>
    <w:rsid w:val="00E42A0C"/>
    <w:rsid w:val="00E5208B"/>
    <w:rsid w:val="00E73ED3"/>
    <w:rsid w:val="00E7612F"/>
    <w:rsid w:val="00E8788F"/>
    <w:rsid w:val="00E879F4"/>
    <w:rsid w:val="00EB5787"/>
    <w:rsid w:val="00ED51C3"/>
    <w:rsid w:val="00EF09AE"/>
    <w:rsid w:val="00EF285F"/>
    <w:rsid w:val="00F01447"/>
    <w:rsid w:val="00F071EB"/>
    <w:rsid w:val="00F21733"/>
    <w:rsid w:val="00F272A7"/>
    <w:rsid w:val="00F30326"/>
    <w:rsid w:val="00F32568"/>
    <w:rsid w:val="00F34095"/>
    <w:rsid w:val="00F611E9"/>
    <w:rsid w:val="00F6211A"/>
    <w:rsid w:val="00F95BAE"/>
    <w:rsid w:val="00FC20AB"/>
    <w:rsid w:val="00FD0F86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2E8631B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6FE07CE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AC36037"/>
    <w:rsid w:val="6CB23063"/>
    <w:rsid w:val="6F416B95"/>
    <w:rsid w:val="75DDDEAD"/>
    <w:rsid w:val="760E5F3E"/>
    <w:rsid w:val="78B6041B"/>
    <w:rsid w:val="79D85F74"/>
    <w:rsid w:val="7AB855E2"/>
    <w:rsid w:val="7AC65BFC"/>
    <w:rsid w:val="7AFE25DF"/>
    <w:rsid w:val="7D761C62"/>
    <w:rsid w:val="7F5F86D0"/>
    <w:rsid w:val="8EDF9331"/>
    <w:rsid w:val="9F4F3D95"/>
    <w:rsid w:val="B7B73633"/>
    <w:rsid w:val="B7D51BEA"/>
    <w:rsid w:val="B9FF8E31"/>
    <w:rsid w:val="BFBF490A"/>
    <w:rsid w:val="BFE6B046"/>
    <w:rsid w:val="BFFFACF7"/>
    <w:rsid w:val="DBFB1A0B"/>
    <w:rsid w:val="DFAFA9F0"/>
    <w:rsid w:val="DFD7D760"/>
    <w:rsid w:val="F317A2BB"/>
    <w:rsid w:val="FDFB1150"/>
    <w:rsid w:val="FDFED12E"/>
    <w:rsid w:val="FE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14</Pages>
  <Words>980</Words>
  <Characters>5586</Characters>
  <Lines>46</Lines>
  <Paragraphs>13</Paragraphs>
  <TotalTime>1</TotalTime>
  <ScaleCrop>false</ScaleCrop>
  <LinksUpToDate>false</LinksUpToDate>
  <CharactersWithSpaces>6553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2020-05-26T14:11:00Z</dcterms:created>
  <dc:creator>微软中国</dc:creator>
  <cp:lastModifiedBy>kylin</cp:lastModifiedBy>
  <cp:lastPrinted>2022-06-09T15:32:00Z</cp:lastPrinted>
  <dcterms:modified xsi:type="dcterms:W3CDTF">2022-06-15T14:37:49Z</dcterms:modified>
  <dc:title>人力资源和社会保障部机关2015年录用公务员面试公告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