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广东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调查总队2022年度拟录用</w:t>
      </w: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根据2022年中央机关及其直属机构考试录用公务员工作有关要求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</w:rPr>
        <w:t>钟灏轩等27位同志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为国家统计局</w:t>
      </w:r>
      <w:r>
        <w:rPr>
          <w:rFonts w:hint="eastAsia" w:ascii="仿宋_GB2312" w:eastAsia="仿宋_GB2312"/>
          <w:sz w:val="32"/>
          <w:szCs w:val="32"/>
        </w:rPr>
        <w:t>广东调查总队拟录用人员，现予以公示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广东调查总队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公示时间：2022年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日—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020-8313</w:t>
      </w:r>
      <w:r>
        <w:rPr>
          <w:rFonts w:ascii="仿宋_GB2312" w:eastAsia="仿宋_GB2312"/>
          <w:sz w:val="32"/>
          <w:szCs w:val="32"/>
        </w:rPr>
        <w:t>79</w:t>
      </w:r>
      <w:r>
        <w:rPr>
          <w:rFonts w:hint="eastAsia" w:ascii="仿宋_GB2312" w:eastAsia="仿宋_GB2312"/>
          <w:sz w:val="32"/>
          <w:szCs w:val="32"/>
        </w:rPr>
        <w:t>39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联系地址：广州市东风中路483号粤财大厦26楼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邮政编码：510045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广东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国家统计局广东调查总队2022年拟录用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4"/>
        <w:tblW w:w="106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15"/>
        <w:gridCol w:w="1039"/>
        <w:gridCol w:w="623"/>
        <w:gridCol w:w="1315"/>
        <w:gridCol w:w="589"/>
        <w:gridCol w:w="1177"/>
        <w:gridCol w:w="3057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6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3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广东调查总队业务处室一级主任科员及以下（1）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钟灏轩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135144050101105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暨南大学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广东调查总队业务处室一级主任科员及以下（2）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李剡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135144020202215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华侨大学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深圳市盐田区政务服务中心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（公共事务辅助员）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广东调查总队综合处室一级主任科员及以下（1）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王琦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135134010605002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淮南师范学院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潜山市统计局普查中心（事业编）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广东调查总队综合处室一级主任科员及以下(2)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周丹藜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135144011902530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华南农业大学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广州市自来水有限公司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广州调查队综合处室一级主任科员及以下（1）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徐泽洲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135131013000118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上海财经大学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广州调查队综合处室一级主任科员及以下（2）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胡苇杭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135144011908226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中智广州经济合作有限公司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深圳调查队业务处室一级主任科员及以下（1）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吴思佳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135144020400626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塔斯马尼亚大学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灵活就业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深圳调查队业务处室一级主任科员及以下（2）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郭晓馥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135121011200621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东北财经大学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中国人民银行铁岭市中心支行（行员编制）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珠海调查队业务科室四级主任科员及以下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许舒闲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135231014901108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华东师范大学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汕头调查队综合法规科一级科员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林小曼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135244020800501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佛山调查队业务科室一级科员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曾涣泽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135244012201501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河源调查队办公室一级科员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傅政洪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135244012004804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广东财经大学华商学院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东莞调查队综合法规科一级科员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刘煜键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135244021000312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惠州学院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湛江调查队办公室一级科员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廖丽玮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135244110203026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江西财经大学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东莞东阳光科研发有限公司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清远调查队业务科室一级科员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魏媛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135244012101326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湘潭大学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番禺调查队综合法规科四级主任科员及以下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李秋雁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135231014901820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上海外国语大学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顺德调查队综合科室一级科员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杨晋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135244050200303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佛山市奥朗科技有限公司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连平调查队一级科员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王裕文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135244012002803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广东外语外贸大学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兴宁调查队一级科员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李伟杜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135244012005630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广州鼎捷软件有限公司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大埔调查队一级科员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赖丽娜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135244020700229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东莞理工学院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梅州市大埔县信访接待中心（事业编）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台山调查队一级科员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谢立轩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135244170201409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广东工业大学华立学院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化州调查队一级科员（1）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梁严方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135244012204329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华南师范大学增城学院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中国联合网络通信有限公司茂名市分公司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英德调查队一级科员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梁华聪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135244012105601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广东财经大学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连州调查队一级科员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梁婉莹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135244020700304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西南政法大学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饶平调查队一级科员（2）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刘婉琳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135244020700616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广东工业大学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深圳市福田鸿博人力资源有限公司 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惠来调查队一级科员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陈怡琼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135244012003417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广东财经大学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罗定调查队一级科员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吴升培</w:t>
            </w: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135244012101416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广东工业大学华立学院</w:t>
            </w:r>
          </w:p>
        </w:tc>
        <w:tc>
          <w:tcPr>
            <w:tcW w:w="3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待业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B5C39"/>
    <w:rsid w:val="003957F0"/>
    <w:rsid w:val="008D7CAA"/>
    <w:rsid w:val="164B0AE0"/>
    <w:rsid w:val="492324BC"/>
    <w:rsid w:val="4F2A3D88"/>
    <w:rsid w:val="7D223478"/>
    <w:rsid w:val="7E7B5C39"/>
    <w:rsid w:val="EBF75F19"/>
    <w:rsid w:val="EEA79020"/>
    <w:rsid w:val="F95FB6E1"/>
    <w:rsid w:val="FBA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527</Words>
  <Characters>3004</Characters>
  <Lines>25</Lines>
  <Paragraphs>7</Paragraphs>
  <TotalTime>3</TotalTime>
  <ScaleCrop>false</ScaleCrop>
  <LinksUpToDate>false</LinksUpToDate>
  <CharactersWithSpaces>3524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2022-07-19T10:48:00Z</dcterms:created>
  <dc:creator>郑泽玲(拟稿)</dc:creator>
  <cp:lastModifiedBy>kylin</cp:lastModifiedBy>
  <dcterms:modified xsi:type="dcterms:W3CDTF">2022-07-26T08:01:29Z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0AC1130A7AA24DBFA4F8FFF58B870BB7</vt:lpwstr>
  </property>
</Properties>
</file>